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CellMar>
          <w:left w:w="70" w:type="dxa"/>
          <w:right w:w="70" w:type="dxa"/>
        </w:tblCellMar>
        <w:tblLook w:val="04A0" w:firstRow="1" w:lastRow="0" w:firstColumn="1" w:lastColumn="0" w:noHBand="0" w:noVBand="1"/>
      </w:tblPr>
      <w:tblGrid>
        <w:gridCol w:w="674"/>
        <w:gridCol w:w="1080"/>
        <w:gridCol w:w="1012"/>
        <w:gridCol w:w="211"/>
        <w:gridCol w:w="1740"/>
        <w:gridCol w:w="317"/>
        <w:gridCol w:w="4038"/>
        <w:gridCol w:w="288"/>
        <w:gridCol w:w="64"/>
        <w:gridCol w:w="146"/>
      </w:tblGrid>
      <w:tr w:rsidR="00553EB0" w:rsidRPr="00E05C13" w:rsidTr="009B2DAF">
        <w:trPr>
          <w:gridAfter w:val="3"/>
          <w:wAfter w:w="498" w:type="dxa"/>
          <w:trHeight w:val="480"/>
        </w:trPr>
        <w:tc>
          <w:tcPr>
            <w:tcW w:w="9072" w:type="dxa"/>
            <w:gridSpan w:val="7"/>
            <w:noWrap/>
            <w:vAlign w:val="center"/>
            <w:hideMark/>
          </w:tcPr>
          <w:p w:rsidR="00553EB0" w:rsidRPr="00E05C13" w:rsidRDefault="00553EB0" w:rsidP="009B2DAF">
            <w:pPr>
              <w:pStyle w:val="Otsikko1"/>
              <w:numPr>
                <w:ilvl w:val="0"/>
                <w:numId w:val="0"/>
              </w:numPr>
              <w:spacing w:before="0"/>
            </w:pPr>
            <w:bookmarkStart w:id="0" w:name="_Toc150522667"/>
            <w:bookmarkStart w:id="1" w:name="_Toc107211355"/>
            <w:r w:rsidRPr="00E05C13">
              <w:t>Bilaga 1: Exempel på uppdragsavtal</w:t>
            </w:r>
            <w:bookmarkEnd w:id="0"/>
            <w:r w:rsidRPr="00E05C13">
              <w:t> </w:t>
            </w:r>
            <w:bookmarkEnd w:id="1"/>
          </w:p>
        </w:tc>
      </w:tr>
      <w:tr w:rsidR="00553EB0" w:rsidRPr="00E05C13" w:rsidTr="009B2DAF">
        <w:trPr>
          <w:gridAfter w:val="3"/>
          <w:wAfter w:w="498" w:type="dxa"/>
          <w:trHeight w:val="315"/>
        </w:trPr>
        <w:tc>
          <w:tcPr>
            <w:tcW w:w="674" w:type="dxa"/>
            <w:noWrap/>
            <w:vAlign w:val="center"/>
            <w:hideMark/>
          </w:tcPr>
          <w:p w:rsidR="00553EB0" w:rsidRPr="00E05C13" w:rsidRDefault="00553EB0" w:rsidP="009B2DAF"/>
        </w:tc>
        <w:tc>
          <w:tcPr>
            <w:tcW w:w="1080" w:type="dxa"/>
            <w:noWrap/>
            <w:vAlign w:val="bottom"/>
            <w:hideMark/>
          </w:tcPr>
          <w:p w:rsidR="00553EB0" w:rsidRPr="00E05C13" w:rsidRDefault="00553EB0" w:rsidP="009B2DAF"/>
        </w:tc>
        <w:tc>
          <w:tcPr>
            <w:tcW w:w="3280" w:type="dxa"/>
            <w:gridSpan w:val="4"/>
            <w:noWrap/>
            <w:vAlign w:val="bottom"/>
            <w:hideMark/>
          </w:tcPr>
          <w:p w:rsidR="00553EB0" w:rsidRPr="00E05C13" w:rsidRDefault="00553EB0" w:rsidP="009B2DAF"/>
        </w:tc>
        <w:tc>
          <w:tcPr>
            <w:tcW w:w="4038" w:type="dxa"/>
            <w:noWrap/>
            <w:vAlign w:val="bottom"/>
            <w:hideMark/>
          </w:tcPr>
          <w:p w:rsidR="00553EB0" w:rsidRPr="00E05C13" w:rsidRDefault="00553EB0" w:rsidP="009B2DAF">
            <w:pPr>
              <w:pStyle w:val="VNLiitejaLhteetotsikko"/>
            </w:pPr>
          </w:p>
        </w:tc>
      </w:tr>
      <w:tr w:rsidR="00553EB0" w:rsidRPr="00E05C13" w:rsidTr="009B2DAF">
        <w:trPr>
          <w:gridAfter w:val="3"/>
          <w:wAfter w:w="498" w:type="dxa"/>
          <w:trHeight w:val="345"/>
        </w:trPr>
        <w:tc>
          <w:tcPr>
            <w:tcW w:w="5034" w:type="dxa"/>
            <w:gridSpan w:val="6"/>
            <w:noWrap/>
            <w:vAlign w:val="center"/>
            <w:hideMark/>
          </w:tcPr>
          <w:p w:rsidR="00553EB0" w:rsidRPr="00E05C13" w:rsidRDefault="00553EB0" w:rsidP="009B2DAF">
            <w:pPr>
              <w:rPr>
                <w:rFonts w:ascii="Arial Narrow" w:hAnsi="Arial Narrow" w:cs="Segoe UI"/>
                <w:b/>
                <w:bCs/>
                <w:color w:val="365ABD"/>
                <w:sz w:val="26"/>
                <w:szCs w:val="26"/>
              </w:rPr>
            </w:pPr>
            <w:bookmarkStart w:id="2" w:name="RANGE!A3"/>
            <w:r w:rsidRPr="00E05C13">
              <w:rPr>
                <w:rFonts w:ascii="Arial Narrow" w:hAnsi="Arial Narrow"/>
                <w:b/>
                <w:color w:val="365ABD"/>
                <w:sz w:val="26"/>
              </w:rPr>
              <w:t>Parter</w:t>
            </w:r>
            <w:bookmarkEnd w:id="2"/>
          </w:p>
        </w:tc>
        <w:tc>
          <w:tcPr>
            <w:tcW w:w="4038" w:type="dxa"/>
            <w:noWrap/>
            <w:vAlign w:val="bottom"/>
            <w:hideMark/>
          </w:tcPr>
          <w:p w:rsidR="00553EB0" w:rsidRPr="00E05C13" w:rsidRDefault="00553EB0" w:rsidP="009B2DAF">
            <w:pPr>
              <w:pStyle w:val="VNLiitejaLhteetotsikko"/>
            </w:pPr>
          </w:p>
        </w:tc>
      </w:tr>
      <w:tr w:rsidR="00553EB0" w:rsidRPr="00E05C13" w:rsidTr="009B2DAF">
        <w:trPr>
          <w:gridAfter w:val="3"/>
          <w:wAfter w:w="498" w:type="dxa"/>
          <w:trHeight w:val="1008"/>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b/>
                <w:color w:val="000000"/>
              </w:rPr>
              <w:t>Uppdragstagaren</w:t>
            </w:r>
            <w:r w:rsidRPr="00E05C13">
              <w:rPr>
                <w:color w:val="000000"/>
              </w:rPr>
              <w:t xml:space="preserve"> inklusive kontaktuppgifter</w:t>
            </w:r>
          </w:p>
        </w:tc>
        <w:tc>
          <w:tcPr>
            <w:tcW w:w="4038" w:type="dxa"/>
            <w:tcBorders>
              <w:top w:val="single" w:sz="4" w:space="0" w:color="auto"/>
              <w:left w:val="nil"/>
              <w:bottom w:val="single" w:sz="4" w:space="0" w:color="auto"/>
              <w:right w:val="single" w:sz="4" w:space="0" w:color="auto"/>
            </w:tcBorders>
            <w:noWrap/>
            <w:vAlign w:val="bottom"/>
            <w:hideMark/>
          </w:tcPr>
          <w:p w:rsidR="00553EB0" w:rsidRPr="00E05C13" w:rsidRDefault="00553EB0" w:rsidP="009B2DAF">
            <w:pPr>
              <w:rPr>
                <w:rFonts w:ascii="Segoe UI" w:hAnsi="Segoe UI" w:cs="Segoe UI"/>
                <w:color w:val="000000"/>
              </w:rPr>
            </w:pPr>
            <w:r w:rsidRPr="00E05C13">
              <w:rPr>
                <w:rFonts w:ascii="Segoe UI" w:hAnsi="Segoe UI"/>
                <w:color w:val="000000"/>
              </w:rPr>
              <w:t> </w:t>
            </w:r>
          </w:p>
          <w:p w:rsidR="00553EB0" w:rsidRPr="00E05C13" w:rsidRDefault="00553EB0" w:rsidP="009B2DAF">
            <w:pPr>
              <w:rPr>
                <w:rFonts w:ascii="Segoe UI" w:hAnsi="Segoe UI" w:cs="Segoe UI"/>
                <w:color w:val="000000"/>
                <w:sz w:val="22"/>
                <w:szCs w:val="22"/>
              </w:rPr>
            </w:pPr>
          </w:p>
        </w:tc>
      </w:tr>
      <w:tr w:rsidR="00553EB0" w:rsidRPr="00E05C13" w:rsidTr="009B2DAF">
        <w:trPr>
          <w:gridAfter w:val="3"/>
          <w:wAfter w:w="498" w:type="dxa"/>
          <w:trHeight w:val="330"/>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bookmarkStart w:id="3" w:name="RANGE!A5"/>
            <w:r w:rsidRPr="00E05C13">
              <w:rPr>
                <w:color w:val="000000"/>
              </w:rPr>
              <w:t>FO-nummer</w:t>
            </w:r>
            <w:bookmarkEnd w:id="3"/>
          </w:p>
        </w:tc>
        <w:tc>
          <w:tcPr>
            <w:tcW w:w="4038" w:type="dxa"/>
            <w:tcBorders>
              <w:top w:val="nil"/>
              <w:left w:val="nil"/>
              <w:bottom w:val="single" w:sz="4" w:space="0" w:color="auto"/>
              <w:right w:val="single" w:sz="4" w:space="0" w:color="auto"/>
            </w:tcBorders>
            <w:noWrap/>
            <w:vAlign w:val="bottom"/>
            <w:hideMark/>
          </w:tcPr>
          <w:p w:rsidR="00553EB0" w:rsidRPr="00E05C13" w:rsidRDefault="00553EB0" w:rsidP="009B2DAF">
            <w:pPr>
              <w:rPr>
                <w:rFonts w:ascii="Segoe UI" w:hAnsi="Segoe UI" w:cs="Segoe UI"/>
                <w:color w:val="000000"/>
                <w:sz w:val="22"/>
                <w:szCs w:val="22"/>
              </w:rPr>
            </w:pPr>
            <w:r w:rsidRPr="00E05C13">
              <w:rPr>
                <w:rFonts w:ascii="Segoe UI" w:hAnsi="Segoe UI"/>
                <w:color w:val="000000"/>
              </w:rPr>
              <w:t> </w:t>
            </w:r>
          </w:p>
        </w:tc>
      </w:tr>
      <w:tr w:rsidR="00553EB0" w:rsidRPr="00E05C13" w:rsidTr="009B2DAF">
        <w:trPr>
          <w:gridAfter w:val="3"/>
          <w:wAfter w:w="498" w:type="dxa"/>
          <w:trHeight w:val="330"/>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Undersökningens utförare (utbildning och kompetenser)</w:t>
            </w:r>
          </w:p>
        </w:tc>
        <w:tc>
          <w:tcPr>
            <w:tcW w:w="4038" w:type="dxa"/>
            <w:tcBorders>
              <w:top w:val="nil"/>
              <w:left w:val="nil"/>
              <w:bottom w:val="single" w:sz="4" w:space="0" w:color="auto"/>
              <w:right w:val="single" w:sz="4" w:space="0" w:color="auto"/>
            </w:tcBorders>
            <w:noWrap/>
            <w:vAlign w:val="bottom"/>
            <w:hideMark/>
          </w:tcPr>
          <w:p w:rsidR="00553EB0" w:rsidRPr="00E05C13" w:rsidRDefault="00553EB0" w:rsidP="009B2DAF">
            <w:pPr>
              <w:rPr>
                <w:rFonts w:ascii="Segoe UI" w:hAnsi="Segoe UI" w:cs="Segoe UI"/>
                <w:color w:val="000000"/>
                <w:sz w:val="22"/>
                <w:szCs w:val="22"/>
              </w:rPr>
            </w:pPr>
            <w:r w:rsidRPr="00E05C13">
              <w:rPr>
                <w:rFonts w:ascii="Segoe UI" w:hAnsi="Segoe UI"/>
                <w:color w:val="000000"/>
              </w:rPr>
              <w:t> </w:t>
            </w:r>
          </w:p>
        </w:tc>
      </w:tr>
      <w:tr w:rsidR="00553EB0" w:rsidRPr="00E05C13" w:rsidTr="009B2DAF">
        <w:trPr>
          <w:gridAfter w:val="3"/>
          <w:wAfter w:w="498" w:type="dxa"/>
          <w:trHeight w:val="1015"/>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b/>
                <w:color w:val="000000"/>
              </w:rPr>
              <w:t>Uppdragsgivaren</w:t>
            </w:r>
            <w:r w:rsidRPr="00E05C13">
              <w:rPr>
                <w:color w:val="000000"/>
              </w:rPr>
              <w:t xml:space="preserve"> (beställaren) </w:t>
            </w:r>
          </w:p>
        </w:tc>
        <w:tc>
          <w:tcPr>
            <w:tcW w:w="4038" w:type="dxa"/>
            <w:tcBorders>
              <w:top w:val="nil"/>
              <w:left w:val="nil"/>
              <w:bottom w:val="single" w:sz="4" w:space="0" w:color="auto"/>
              <w:right w:val="single" w:sz="4" w:space="0" w:color="auto"/>
            </w:tcBorders>
            <w:noWrap/>
            <w:vAlign w:val="bottom"/>
            <w:hideMark/>
          </w:tcPr>
          <w:p w:rsidR="00553EB0" w:rsidRPr="00E05C13" w:rsidRDefault="00553EB0" w:rsidP="009B2DAF">
            <w:pPr>
              <w:rPr>
                <w:rFonts w:ascii="Segoe UI" w:hAnsi="Segoe UI" w:cs="Segoe UI"/>
                <w:color w:val="000000"/>
                <w:sz w:val="22"/>
                <w:szCs w:val="22"/>
              </w:rPr>
            </w:pPr>
            <w:r w:rsidRPr="00E05C13">
              <w:rPr>
                <w:rFonts w:ascii="Segoe UI" w:hAnsi="Segoe UI"/>
                <w:color w:val="000000"/>
              </w:rPr>
              <w:t> </w:t>
            </w: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asciiTheme="minorHAnsi" w:hAnsiTheme="minorHAnsi" w:cstheme="minorHAnsi"/>
                <w:color w:val="000000"/>
              </w:rPr>
            </w:pPr>
            <w:r w:rsidRPr="00E05C13">
              <w:rPr>
                <w:rFonts w:asciiTheme="minorHAnsi" w:hAnsiTheme="minorHAnsi"/>
                <w:color w:val="000000"/>
              </w:rPr>
              <w:t>Fastighets-/aktieägare</w:t>
            </w:r>
          </w:p>
        </w:tc>
        <w:tc>
          <w:tcPr>
            <w:tcW w:w="4038" w:type="dxa"/>
            <w:tcBorders>
              <w:top w:val="nil"/>
              <w:left w:val="nil"/>
            </w:tcBorders>
            <w:noWrap/>
            <w:vAlign w:val="bottom"/>
          </w:tcPr>
          <w:p w:rsidR="00553EB0" w:rsidRPr="00E05C13" w:rsidRDefault="00553EB0" w:rsidP="009B2DAF">
            <w:pPr>
              <w:rPr>
                <w:rFonts w:ascii="Segoe UI" w:hAnsi="Segoe UI" w:cs="Segoe UI"/>
                <w:color w:val="000000"/>
              </w:rPr>
            </w:pP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asciiTheme="minorHAnsi" w:hAnsiTheme="minorHAnsi" w:cstheme="minorHAnsi"/>
                <w:color w:val="000000"/>
              </w:rPr>
            </w:pPr>
            <w:r w:rsidRPr="00E05C13">
              <w:rPr>
                <w:rFonts w:asciiTheme="minorHAnsi" w:hAnsiTheme="minorHAnsi"/>
                <w:color w:val="000000"/>
              </w:rPr>
              <w:t>Hyresgäst/innehavare</w:t>
            </w:r>
          </w:p>
        </w:tc>
        <w:tc>
          <w:tcPr>
            <w:tcW w:w="4038" w:type="dxa"/>
            <w:tcBorders>
              <w:top w:val="nil"/>
              <w:left w:val="nil"/>
            </w:tcBorders>
            <w:noWrap/>
            <w:vAlign w:val="bottom"/>
          </w:tcPr>
          <w:p w:rsidR="00553EB0" w:rsidRPr="00E05C13" w:rsidRDefault="00553EB0" w:rsidP="009B2DAF">
            <w:pPr>
              <w:rPr>
                <w:rFonts w:ascii="Segoe UI" w:hAnsi="Segoe UI" w:cs="Segoe UI"/>
                <w:color w:val="000000"/>
              </w:rPr>
            </w:pP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asciiTheme="minorHAnsi" w:hAnsiTheme="minorHAnsi" w:cstheme="minorHAnsi"/>
                <w:color w:val="000000"/>
              </w:rPr>
            </w:pPr>
            <w:r w:rsidRPr="00E05C13">
              <w:rPr>
                <w:rFonts w:asciiTheme="minorHAnsi" w:hAnsiTheme="minorHAnsi"/>
                <w:color w:val="000000"/>
              </w:rPr>
              <w:t>Annan representant för fastigheten, t.ex. disponent</w:t>
            </w:r>
          </w:p>
        </w:tc>
        <w:tc>
          <w:tcPr>
            <w:tcW w:w="4038" w:type="dxa"/>
            <w:tcBorders>
              <w:top w:val="nil"/>
              <w:left w:val="nil"/>
            </w:tcBorders>
            <w:noWrap/>
            <w:vAlign w:val="bottom"/>
          </w:tcPr>
          <w:p w:rsidR="00553EB0" w:rsidRPr="00E05C13" w:rsidRDefault="00553EB0" w:rsidP="009B2DAF">
            <w:pPr>
              <w:rPr>
                <w:rFonts w:ascii="Segoe UI" w:hAnsi="Segoe UI" w:cs="Segoe UI"/>
                <w:color w:val="000000"/>
              </w:rPr>
            </w:pP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asciiTheme="minorHAnsi" w:hAnsiTheme="minorHAnsi" w:cstheme="minorHAnsi"/>
                <w:color w:val="000000"/>
              </w:rPr>
            </w:pPr>
            <w:r w:rsidRPr="00E05C13">
              <w:rPr>
                <w:rFonts w:asciiTheme="minorHAnsi" w:hAnsiTheme="minorHAnsi"/>
                <w:color w:val="000000"/>
              </w:rPr>
              <w:t>Annat, vad</w:t>
            </w:r>
          </w:p>
        </w:tc>
        <w:tc>
          <w:tcPr>
            <w:tcW w:w="4038" w:type="dxa"/>
            <w:tcBorders>
              <w:top w:val="nil"/>
              <w:left w:val="nil"/>
            </w:tcBorders>
            <w:noWrap/>
            <w:vAlign w:val="bottom"/>
          </w:tcPr>
          <w:p w:rsidR="00553EB0" w:rsidRPr="00E05C13" w:rsidRDefault="00553EB0" w:rsidP="009B2DAF">
            <w:pPr>
              <w:rPr>
                <w:rFonts w:ascii="Segoe UI" w:hAnsi="Segoe UI" w:cs="Segoe UI"/>
                <w:color w:val="000000"/>
              </w:rPr>
            </w:pPr>
          </w:p>
        </w:tc>
      </w:tr>
      <w:tr w:rsidR="00553EB0" w:rsidRPr="00E05C13" w:rsidTr="009B2DAF">
        <w:trPr>
          <w:gridAfter w:val="3"/>
          <w:wAfter w:w="498" w:type="dxa"/>
          <w:trHeight w:val="360"/>
        </w:trPr>
        <w:tc>
          <w:tcPr>
            <w:tcW w:w="674" w:type="dxa"/>
            <w:vAlign w:val="center"/>
            <w:hideMark/>
          </w:tcPr>
          <w:p w:rsidR="00553EB0" w:rsidRPr="00E05C13" w:rsidRDefault="00553EB0" w:rsidP="009B2DAF"/>
        </w:tc>
        <w:tc>
          <w:tcPr>
            <w:tcW w:w="1080" w:type="dxa"/>
            <w:vAlign w:val="center"/>
            <w:hideMark/>
          </w:tcPr>
          <w:p w:rsidR="00553EB0" w:rsidRPr="00E05C13" w:rsidRDefault="00553EB0" w:rsidP="009B2DAF"/>
        </w:tc>
        <w:tc>
          <w:tcPr>
            <w:tcW w:w="3280" w:type="dxa"/>
            <w:gridSpan w:val="4"/>
            <w:vAlign w:val="center"/>
            <w:hideMark/>
          </w:tcPr>
          <w:p w:rsidR="00553EB0" w:rsidRPr="00E05C13" w:rsidRDefault="00553EB0" w:rsidP="009B2DAF"/>
        </w:tc>
        <w:tc>
          <w:tcPr>
            <w:tcW w:w="4038" w:type="dxa"/>
            <w:noWrap/>
            <w:vAlign w:val="bottom"/>
            <w:hideMark/>
          </w:tcPr>
          <w:p w:rsidR="00553EB0" w:rsidRPr="00E05C13" w:rsidRDefault="00553EB0" w:rsidP="009B2DAF"/>
        </w:tc>
      </w:tr>
      <w:tr w:rsidR="00553EB0" w:rsidRPr="00E05C13" w:rsidTr="009B2DAF">
        <w:trPr>
          <w:gridAfter w:val="3"/>
          <w:wAfter w:w="498" w:type="dxa"/>
          <w:trHeight w:val="345"/>
        </w:trPr>
        <w:tc>
          <w:tcPr>
            <w:tcW w:w="5034" w:type="dxa"/>
            <w:gridSpan w:val="6"/>
            <w:noWrap/>
            <w:vAlign w:val="center"/>
            <w:hideMark/>
          </w:tcPr>
          <w:p w:rsidR="00553EB0" w:rsidRPr="00E05C13" w:rsidRDefault="00553EB0" w:rsidP="009B2DAF">
            <w:pPr>
              <w:rPr>
                <w:rFonts w:ascii="Arial Narrow" w:hAnsi="Arial Narrow" w:cs="Segoe UI"/>
                <w:b/>
                <w:bCs/>
                <w:color w:val="365ABD"/>
                <w:sz w:val="26"/>
                <w:szCs w:val="26"/>
              </w:rPr>
            </w:pPr>
            <w:r w:rsidRPr="00E05C13">
              <w:rPr>
                <w:rFonts w:ascii="Arial Narrow" w:hAnsi="Arial Narrow"/>
                <w:b/>
                <w:color w:val="365ABD"/>
                <w:sz w:val="26"/>
              </w:rPr>
              <w:t>Uppdragets innehåll och rapportering</w:t>
            </w:r>
          </w:p>
        </w:tc>
        <w:tc>
          <w:tcPr>
            <w:tcW w:w="4038" w:type="dxa"/>
            <w:noWrap/>
            <w:vAlign w:val="bottom"/>
            <w:hideMark/>
          </w:tcPr>
          <w:p w:rsidR="00553EB0" w:rsidRPr="00E05C13" w:rsidRDefault="00553EB0" w:rsidP="009B2DAF">
            <w:pPr>
              <w:rPr>
                <w:rFonts w:ascii="Arial Narrow" w:hAnsi="Arial Narrow" w:cs="Segoe UI"/>
                <w:b/>
                <w:bCs/>
                <w:color w:val="365ABD"/>
                <w:sz w:val="26"/>
                <w:szCs w:val="26"/>
              </w:rPr>
            </w:pP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hideMark/>
          </w:tcPr>
          <w:p w:rsidR="00553EB0" w:rsidRPr="00E05C13" w:rsidRDefault="00553EB0" w:rsidP="009B2DAF">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hideMark/>
          </w:tcPr>
          <w:p w:rsidR="00553EB0" w:rsidRPr="00E05C13" w:rsidRDefault="00553EB0" w:rsidP="009B2DAF">
            <w:pPr>
              <w:rPr>
                <w:rFonts w:cs="Arial"/>
                <w:color w:val="000000"/>
              </w:rPr>
            </w:pPr>
            <w:proofErr w:type="spellStart"/>
            <w:r w:rsidRPr="00E05C13">
              <w:rPr>
                <w:color w:val="000000"/>
              </w:rPr>
              <w:t>Mögelhundsundersökning</w:t>
            </w:r>
            <w:proofErr w:type="spellEnd"/>
            <w:r w:rsidRPr="00E05C13">
              <w:rPr>
                <w:color w:val="000000"/>
              </w:rPr>
              <w:t xml:space="preserve"> där man iakttar riktlinjerna i guiden </w:t>
            </w:r>
            <w:r w:rsidRPr="00E05C13">
              <w:rPr>
                <w:i/>
                <w:color w:val="000000"/>
              </w:rPr>
              <w:t>Användning av mögelhund vid observation av mikrobiella lukter</w:t>
            </w:r>
            <w:r w:rsidRPr="00E05C13">
              <w:rPr>
                <w:color w:val="000000"/>
              </w:rPr>
              <w:t xml:space="preserve"> (programmet Sunda lokaler 2028, 2023). </w:t>
            </w: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rsidR="00553EB0" w:rsidRPr="00E05C13" w:rsidDel="006633F4" w:rsidRDefault="00553EB0" w:rsidP="009B2DAF">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rsidR="00553EB0" w:rsidRPr="00E05C13" w:rsidRDefault="00553EB0" w:rsidP="009B2DAF">
            <w:pPr>
              <w:rPr>
                <w:rFonts w:cs="Arial"/>
                <w:color w:val="000000"/>
              </w:rPr>
            </w:pPr>
            <w:proofErr w:type="spellStart"/>
            <w:r w:rsidRPr="00E05C13">
              <w:rPr>
                <w:color w:val="000000"/>
              </w:rPr>
              <w:t>Mögelhundsundersökning</w:t>
            </w:r>
            <w:proofErr w:type="spellEnd"/>
            <w:r w:rsidRPr="00E05C13">
              <w:rPr>
                <w:color w:val="000000"/>
              </w:rPr>
              <w:t xml:space="preserve"> där man som riktlinjer iakttar: </w:t>
            </w: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rsidR="00553EB0" w:rsidRPr="00E05C13" w:rsidDel="006633F4" w:rsidRDefault="00553EB0" w:rsidP="009B2DAF">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rsidR="00553EB0" w:rsidRPr="00E05C13" w:rsidRDefault="00553EB0" w:rsidP="009B2DAF">
            <w:pPr>
              <w:rPr>
                <w:rFonts w:cs="Arial"/>
                <w:color w:val="000000"/>
              </w:rPr>
            </w:pPr>
            <w:r w:rsidRPr="00E05C13">
              <w:rPr>
                <w:color w:val="000000"/>
              </w:rPr>
              <w:t>Mätningar av förhållandena</w:t>
            </w: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rsidR="00553EB0" w:rsidRPr="00E05C13" w:rsidDel="006633F4" w:rsidRDefault="00553EB0" w:rsidP="009B2DAF">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rsidR="00553EB0" w:rsidRPr="00E05C13" w:rsidRDefault="00553EB0" w:rsidP="009B2DAF">
            <w:pPr>
              <w:rPr>
                <w:rFonts w:cs="Arial"/>
                <w:color w:val="000000"/>
              </w:rPr>
            </w:pPr>
            <w:r w:rsidRPr="00E05C13">
              <w:rPr>
                <w:color w:val="000000"/>
              </w:rPr>
              <w:t>Tryckskillnad över yttermanteln</w:t>
            </w: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rsidR="00553EB0" w:rsidRPr="00E05C13" w:rsidDel="006633F4" w:rsidRDefault="00553EB0" w:rsidP="009B2DAF">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rsidR="00553EB0" w:rsidRPr="00E05C13" w:rsidRDefault="00553EB0" w:rsidP="009B2DAF">
            <w:pPr>
              <w:rPr>
                <w:rFonts w:cs="Arial"/>
                <w:color w:val="000000"/>
              </w:rPr>
            </w:pPr>
            <w:r w:rsidRPr="00E05C13">
              <w:rPr>
                <w:color w:val="000000"/>
              </w:rPr>
              <w:t xml:space="preserve">Övriga mätningar: värmekamera, fuktmätning </w:t>
            </w:r>
          </w:p>
        </w:tc>
      </w:tr>
      <w:tr w:rsidR="00553EB0" w:rsidRPr="00E05C13" w:rsidTr="009B2DAF">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rsidR="00553EB0" w:rsidRPr="00E05C13" w:rsidDel="006633F4" w:rsidRDefault="00553EB0" w:rsidP="009B2DAF">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rsidR="00553EB0" w:rsidRPr="00E05C13" w:rsidRDefault="00553EB0" w:rsidP="009B2DAF">
            <w:pPr>
              <w:rPr>
                <w:rFonts w:cs="Arial"/>
                <w:color w:val="000000"/>
              </w:rPr>
            </w:pPr>
            <w:r w:rsidRPr="00E05C13">
              <w:rPr>
                <w:color w:val="000000"/>
              </w:rPr>
              <w:t>Annat, vad</w:t>
            </w:r>
          </w:p>
        </w:tc>
      </w:tr>
      <w:tr w:rsidR="00553EB0" w:rsidRPr="00E05C13" w:rsidTr="009B2DAF">
        <w:trPr>
          <w:gridAfter w:val="3"/>
          <w:wAfter w:w="498" w:type="dxa"/>
          <w:trHeight w:val="696"/>
        </w:trPr>
        <w:tc>
          <w:tcPr>
            <w:tcW w:w="1754" w:type="dxa"/>
            <w:gridSpan w:val="2"/>
            <w:tcBorders>
              <w:top w:val="single" w:sz="4" w:space="0" w:color="auto"/>
              <w:left w:val="single" w:sz="4" w:space="0" w:color="auto"/>
              <w:bottom w:val="single" w:sz="4" w:space="0" w:color="auto"/>
              <w:right w:val="single" w:sz="4" w:space="0" w:color="000000"/>
            </w:tcBorders>
            <w:vAlign w:val="center"/>
          </w:tcPr>
          <w:p w:rsidR="00553EB0" w:rsidRPr="00E05C13" w:rsidRDefault="00553EB0" w:rsidP="009B2DAF">
            <w:pPr>
              <w:rPr>
                <w:rFonts w:cs="Arial"/>
                <w:color w:val="000000"/>
              </w:rPr>
            </w:pPr>
            <w:r w:rsidRPr="00E05C13">
              <w:rPr>
                <w:color w:val="000000"/>
              </w:rPr>
              <w:t>Objektets adress</w:t>
            </w:r>
          </w:p>
        </w:tc>
        <w:tc>
          <w:tcPr>
            <w:tcW w:w="7318" w:type="dxa"/>
            <w:gridSpan w:val="5"/>
            <w:tcBorders>
              <w:top w:val="single" w:sz="4" w:space="0" w:color="auto"/>
              <w:left w:val="nil"/>
              <w:bottom w:val="single" w:sz="4" w:space="0" w:color="auto"/>
              <w:right w:val="single" w:sz="4" w:space="0" w:color="000000"/>
            </w:tcBorders>
            <w:vAlign w:val="center"/>
          </w:tcPr>
          <w:p w:rsidR="00553EB0" w:rsidRPr="00E05C13" w:rsidRDefault="00553EB0" w:rsidP="009B2DAF">
            <w:pPr>
              <w:rPr>
                <w:rFonts w:cs="Arial"/>
                <w:color w:val="000000"/>
              </w:rPr>
            </w:pPr>
          </w:p>
        </w:tc>
      </w:tr>
      <w:tr w:rsidR="00553EB0" w:rsidRPr="00E05C13" w:rsidTr="009B2DAF">
        <w:trPr>
          <w:gridAfter w:val="3"/>
          <w:wAfter w:w="498" w:type="dxa"/>
          <w:trHeight w:val="330"/>
        </w:trPr>
        <w:tc>
          <w:tcPr>
            <w:tcW w:w="2977" w:type="dxa"/>
            <w:gridSpan w:val="4"/>
            <w:tcBorders>
              <w:top w:val="single" w:sz="4" w:space="0" w:color="auto"/>
              <w:left w:val="single" w:sz="4" w:space="0" w:color="auto"/>
              <w:bottom w:val="single" w:sz="4" w:space="0" w:color="auto"/>
              <w:right w:val="single" w:sz="4" w:space="0" w:color="000000"/>
            </w:tcBorders>
            <w:vAlign w:val="center"/>
          </w:tcPr>
          <w:p w:rsidR="00553EB0" w:rsidRPr="00E05C13" w:rsidRDefault="00553EB0" w:rsidP="009B2DAF">
            <w:pPr>
              <w:rPr>
                <w:rFonts w:cs="Arial"/>
                <w:color w:val="000000"/>
              </w:rPr>
            </w:pPr>
            <w:r w:rsidRPr="00E05C13">
              <w:rPr>
                <w:color w:val="000000"/>
              </w:rPr>
              <w:t>Byggnadens användningsändamål</w:t>
            </w:r>
          </w:p>
        </w:tc>
        <w:tc>
          <w:tcPr>
            <w:tcW w:w="6095" w:type="dxa"/>
            <w:gridSpan w:val="3"/>
            <w:tcBorders>
              <w:top w:val="single" w:sz="4" w:space="0" w:color="auto"/>
              <w:left w:val="nil"/>
              <w:bottom w:val="single" w:sz="4" w:space="0" w:color="auto"/>
              <w:right w:val="single" w:sz="4" w:space="0" w:color="000000"/>
            </w:tcBorders>
            <w:vAlign w:val="center"/>
          </w:tcPr>
          <w:p w:rsidR="00553EB0" w:rsidRPr="00E05C13" w:rsidRDefault="00553EB0" w:rsidP="009B2DAF">
            <w:pPr>
              <w:jc w:val="center"/>
              <w:rPr>
                <w:rFonts w:cs="Arial"/>
                <w:color w:val="000000"/>
              </w:rPr>
            </w:pPr>
          </w:p>
        </w:tc>
      </w:tr>
      <w:tr w:rsidR="00553EB0" w:rsidRPr="00E05C13" w:rsidTr="009B2DAF">
        <w:trPr>
          <w:gridAfter w:val="3"/>
          <w:wAfter w:w="498" w:type="dxa"/>
          <w:trHeight w:val="330"/>
        </w:trPr>
        <w:tc>
          <w:tcPr>
            <w:tcW w:w="1754" w:type="dxa"/>
            <w:gridSpan w:val="2"/>
            <w:tcBorders>
              <w:top w:val="single" w:sz="4" w:space="0" w:color="auto"/>
              <w:left w:val="single" w:sz="4" w:space="0" w:color="auto"/>
              <w:bottom w:val="single" w:sz="4" w:space="0" w:color="auto"/>
              <w:right w:val="single" w:sz="4" w:space="0" w:color="000000"/>
            </w:tcBorders>
            <w:vAlign w:val="center"/>
            <w:hideMark/>
          </w:tcPr>
          <w:p w:rsidR="00553EB0" w:rsidRPr="00E05C13" w:rsidRDefault="00553EB0" w:rsidP="009B2DAF">
            <w:pPr>
              <w:rPr>
                <w:rFonts w:cs="Arial"/>
                <w:color w:val="000000"/>
              </w:rPr>
            </w:pPr>
            <w:r w:rsidRPr="00E05C13">
              <w:rPr>
                <w:color w:val="000000"/>
              </w:rPr>
              <w:t>Utrymmen som undersöks</w:t>
            </w:r>
          </w:p>
        </w:tc>
        <w:tc>
          <w:tcPr>
            <w:tcW w:w="7318" w:type="dxa"/>
            <w:gridSpan w:val="5"/>
            <w:tcBorders>
              <w:top w:val="single" w:sz="4" w:space="0" w:color="auto"/>
              <w:left w:val="nil"/>
              <w:bottom w:val="single" w:sz="4" w:space="0" w:color="auto"/>
              <w:right w:val="single" w:sz="4" w:space="0" w:color="000000"/>
            </w:tcBorders>
            <w:vAlign w:val="center"/>
            <w:hideMark/>
          </w:tcPr>
          <w:p w:rsidR="00553EB0" w:rsidRPr="00E05C13" w:rsidRDefault="00553EB0" w:rsidP="009B2DAF">
            <w:pPr>
              <w:rPr>
                <w:rFonts w:cs="Arial"/>
                <w:color w:val="000000"/>
              </w:rPr>
            </w:pPr>
            <w:r w:rsidRPr="00E05C13">
              <w:rPr>
                <w:color w:val="000000"/>
              </w:rPr>
              <w:t> </w:t>
            </w:r>
          </w:p>
        </w:tc>
      </w:tr>
      <w:tr w:rsidR="00553EB0" w:rsidRPr="00E05C13" w:rsidTr="009B2DAF">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 xml:space="preserve">Antal kvadratmeter som undersöks </w:t>
            </w:r>
          </w:p>
        </w:tc>
        <w:tc>
          <w:tcPr>
            <w:tcW w:w="6306" w:type="dxa"/>
            <w:gridSpan w:val="4"/>
            <w:tcBorders>
              <w:top w:val="nil"/>
              <w:left w:val="nil"/>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 </w:t>
            </w:r>
          </w:p>
        </w:tc>
      </w:tr>
      <w:tr w:rsidR="00553EB0" w:rsidRPr="00E05C13" w:rsidTr="009B2DAF">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bookmarkStart w:id="4" w:name="RANGE!A17"/>
            <w:r w:rsidRPr="00E05C13">
              <w:rPr>
                <w:color w:val="000000"/>
              </w:rPr>
              <w:t>Tidpunkt för undersökningen</w:t>
            </w:r>
            <w:bookmarkEnd w:id="4"/>
          </w:p>
        </w:tc>
        <w:tc>
          <w:tcPr>
            <w:tcW w:w="6306" w:type="dxa"/>
            <w:gridSpan w:val="4"/>
            <w:tcBorders>
              <w:top w:val="nil"/>
              <w:left w:val="nil"/>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 </w:t>
            </w:r>
          </w:p>
        </w:tc>
      </w:tr>
      <w:tr w:rsidR="00553EB0" w:rsidRPr="00E05C13" w:rsidTr="009B2DAF">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r w:rsidRPr="00E05C13">
              <w:rPr>
                <w:color w:val="000000"/>
              </w:rPr>
              <w:t>Tidpunkt för rapporteringen</w:t>
            </w:r>
          </w:p>
        </w:tc>
        <w:tc>
          <w:tcPr>
            <w:tcW w:w="6306" w:type="dxa"/>
            <w:gridSpan w:val="4"/>
            <w:tcBorders>
              <w:top w:val="nil"/>
              <w:left w:val="nil"/>
              <w:bottom w:val="single" w:sz="4" w:space="0" w:color="auto"/>
              <w:right w:val="single" w:sz="4" w:space="0" w:color="auto"/>
            </w:tcBorders>
            <w:vAlign w:val="center"/>
          </w:tcPr>
          <w:p w:rsidR="00553EB0" w:rsidRPr="00E05C13" w:rsidRDefault="00553EB0" w:rsidP="009B2DAF">
            <w:pPr>
              <w:rPr>
                <w:rFonts w:cs="Arial"/>
                <w:color w:val="000000"/>
              </w:rPr>
            </w:pPr>
            <w:r w:rsidRPr="00E05C13">
              <w:rPr>
                <w:color w:val="000000"/>
              </w:rPr>
              <w:t>Undersökningen rapporteras inom ___ veckor efter att undersökningen har genomförts</w:t>
            </w:r>
          </w:p>
        </w:tc>
      </w:tr>
      <w:tr w:rsidR="00553EB0" w:rsidRPr="00E05C13" w:rsidTr="009B2DAF">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r w:rsidRPr="00E05C13">
              <w:rPr>
                <w:color w:val="000000"/>
              </w:rPr>
              <w:t>Rapportens distribution</w:t>
            </w:r>
          </w:p>
        </w:tc>
        <w:tc>
          <w:tcPr>
            <w:tcW w:w="6306" w:type="dxa"/>
            <w:gridSpan w:val="4"/>
            <w:tcBorders>
              <w:top w:val="nil"/>
              <w:left w:val="nil"/>
              <w:bottom w:val="single" w:sz="4" w:space="0" w:color="auto"/>
              <w:right w:val="single" w:sz="4" w:space="0" w:color="auto"/>
            </w:tcBorders>
            <w:vAlign w:val="center"/>
          </w:tcPr>
          <w:p w:rsidR="00553EB0" w:rsidRPr="00E05C13" w:rsidRDefault="00553EB0" w:rsidP="009B2DAF">
            <w:pPr>
              <w:rPr>
                <w:rFonts w:cs="Arial"/>
                <w:color w:val="000000"/>
              </w:rPr>
            </w:pPr>
          </w:p>
        </w:tc>
      </w:tr>
      <w:tr w:rsidR="00553EB0" w:rsidRPr="00E05C13" w:rsidTr="009B2DAF">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r w:rsidRPr="00E05C13">
              <w:rPr>
                <w:color w:val="000000"/>
              </w:rPr>
              <w:t>Rapportens format</w:t>
            </w:r>
          </w:p>
        </w:tc>
        <w:tc>
          <w:tcPr>
            <w:tcW w:w="6306" w:type="dxa"/>
            <w:gridSpan w:val="4"/>
            <w:tcBorders>
              <w:top w:val="nil"/>
              <w:left w:val="nil"/>
              <w:bottom w:val="single" w:sz="4" w:space="0" w:color="auto"/>
              <w:right w:val="single" w:sz="4" w:space="0" w:color="auto"/>
            </w:tcBorders>
            <w:vAlign w:val="center"/>
          </w:tcPr>
          <w:p w:rsidR="00553EB0" w:rsidRPr="00E05C13" w:rsidRDefault="00553EB0" w:rsidP="009B2DAF">
            <w:pPr>
              <w:rPr>
                <w:rFonts w:cs="Arial"/>
                <w:color w:val="000000"/>
              </w:rPr>
            </w:pPr>
            <w:r w:rsidRPr="00E05C13">
              <w:rPr>
                <w:color w:val="000000"/>
              </w:rPr>
              <w:t>elektronisk/papper</w:t>
            </w:r>
          </w:p>
        </w:tc>
      </w:tr>
      <w:tr w:rsidR="00553EB0" w:rsidRPr="00E05C13" w:rsidTr="009B2DAF">
        <w:trPr>
          <w:gridAfter w:val="3"/>
          <w:wAfter w:w="498" w:type="dxa"/>
          <w:trHeight w:val="615"/>
        </w:trPr>
        <w:tc>
          <w:tcPr>
            <w:tcW w:w="9072" w:type="dxa"/>
            <w:gridSpan w:val="7"/>
            <w:noWrap/>
            <w:vAlign w:val="center"/>
            <w:hideMark/>
          </w:tcPr>
          <w:p w:rsidR="00553EB0" w:rsidRPr="00E05C13" w:rsidRDefault="00553EB0" w:rsidP="009B2DAF">
            <w:pPr>
              <w:rPr>
                <w:rFonts w:ascii="Arial Narrow" w:hAnsi="Arial Narrow" w:cs="Segoe UI"/>
                <w:b/>
                <w:bCs/>
                <w:color w:val="365ABD"/>
                <w:sz w:val="26"/>
                <w:szCs w:val="26"/>
              </w:rPr>
            </w:pPr>
          </w:p>
          <w:p w:rsidR="00553EB0" w:rsidRPr="00E05C13" w:rsidRDefault="00553EB0" w:rsidP="009B2DAF">
            <w:pPr>
              <w:rPr>
                <w:rFonts w:ascii="Arial Narrow" w:hAnsi="Arial Narrow" w:cs="Segoe UI"/>
                <w:b/>
                <w:bCs/>
                <w:color w:val="365ABD"/>
                <w:sz w:val="26"/>
                <w:szCs w:val="26"/>
              </w:rPr>
            </w:pPr>
          </w:p>
          <w:p w:rsidR="00553EB0" w:rsidRPr="00E05C13" w:rsidRDefault="00553EB0" w:rsidP="009B2DAF">
            <w:pPr>
              <w:rPr>
                <w:rFonts w:ascii="Arial Narrow" w:hAnsi="Arial Narrow" w:cs="Segoe UI"/>
                <w:b/>
                <w:bCs/>
                <w:color w:val="365ABD"/>
                <w:sz w:val="26"/>
                <w:szCs w:val="26"/>
              </w:rPr>
            </w:pPr>
          </w:p>
        </w:tc>
      </w:tr>
      <w:tr w:rsidR="00553EB0" w:rsidRPr="00E05C13" w:rsidTr="009B2DAF">
        <w:trPr>
          <w:gridAfter w:val="3"/>
          <w:wAfter w:w="498" w:type="dxa"/>
          <w:trHeight w:val="578"/>
        </w:trPr>
        <w:tc>
          <w:tcPr>
            <w:tcW w:w="5034" w:type="dxa"/>
            <w:gridSpan w:val="6"/>
            <w:noWrap/>
            <w:vAlign w:val="center"/>
            <w:hideMark/>
          </w:tcPr>
          <w:p w:rsidR="00553EB0" w:rsidRDefault="00553EB0" w:rsidP="009B2DAF">
            <w:pPr>
              <w:rPr>
                <w:rFonts w:ascii="Arial Narrow" w:hAnsi="Arial Narrow"/>
                <w:b/>
                <w:color w:val="365ABD"/>
                <w:sz w:val="26"/>
              </w:rPr>
            </w:pPr>
          </w:p>
          <w:p w:rsidR="00553EB0" w:rsidRDefault="00553EB0" w:rsidP="009B2DAF">
            <w:pPr>
              <w:rPr>
                <w:rFonts w:ascii="Arial Narrow" w:hAnsi="Arial Narrow"/>
                <w:b/>
                <w:color w:val="365ABD"/>
                <w:sz w:val="26"/>
              </w:rPr>
            </w:pPr>
          </w:p>
          <w:p w:rsidR="00553EB0" w:rsidRPr="00E05C13" w:rsidRDefault="00553EB0" w:rsidP="009B2DAF">
            <w:pPr>
              <w:rPr>
                <w:rFonts w:ascii="Arial Narrow" w:hAnsi="Arial Narrow" w:cs="Segoe UI"/>
                <w:b/>
                <w:bCs/>
                <w:color w:val="365ABD"/>
                <w:sz w:val="26"/>
                <w:szCs w:val="26"/>
              </w:rPr>
            </w:pPr>
            <w:bookmarkStart w:id="5" w:name="_GoBack"/>
            <w:bookmarkEnd w:id="5"/>
            <w:r w:rsidRPr="00E05C13">
              <w:rPr>
                <w:rFonts w:ascii="Arial Narrow" w:hAnsi="Arial Narrow"/>
                <w:b/>
                <w:color w:val="365ABD"/>
                <w:sz w:val="26"/>
              </w:rPr>
              <w:lastRenderedPageBreak/>
              <w:t>Debiteringsgrunder och andra villkor</w:t>
            </w:r>
          </w:p>
        </w:tc>
        <w:tc>
          <w:tcPr>
            <w:tcW w:w="4038" w:type="dxa"/>
            <w:noWrap/>
            <w:vAlign w:val="center"/>
            <w:hideMark/>
          </w:tcPr>
          <w:p w:rsidR="00553EB0" w:rsidRPr="00E05C13" w:rsidRDefault="00553EB0" w:rsidP="009B2DAF">
            <w:pPr>
              <w:rPr>
                <w:rFonts w:ascii="Arial Narrow" w:hAnsi="Arial Narrow" w:cs="Segoe UI"/>
                <w:b/>
                <w:bCs/>
                <w:color w:val="365ABD"/>
                <w:sz w:val="26"/>
                <w:szCs w:val="26"/>
              </w:rPr>
            </w:pPr>
          </w:p>
        </w:tc>
      </w:tr>
      <w:tr w:rsidR="00553EB0" w:rsidRPr="00E05C13" w:rsidTr="009B2DAF">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 xml:space="preserve">Pris                       </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r w:rsidRPr="00E05C13">
              <w:rPr>
                <w:color w:val="000000"/>
              </w:rPr>
              <w:t xml:space="preserve">                    €, inkl. moms 0 %/moms 24 %</w:t>
            </w:r>
          </w:p>
        </w:tc>
      </w:tr>
      <w:tr w:rsidR="00553EB0" w:rsidRPr="00E05C13" w:rsidTr="009B2DAF">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Dessutom kostnader som debiteras separat, bl.a. km-ersättning</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r>
      <w:tr w:rsidR="00553EB0" w:rsidRPr="00E05C13" w:rsidTr="009B2DAF">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Betalningsvillkor</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r>
      <w:tr w:rsidR="00553EB0" w:rsidRPr="00E05C13" w:rsidTr="009B2DAF">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Faktureringsadress</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r>
      <w:tr w:rsidR="00553EB0" w:rsidRPr="00E05C13" w:rsidTr="009B2DAF">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Avbokningsvillkor</w:t>
            </w:r>
          </w:p>
        </w:tc>
        <w:tc>
          <w:tcPr>
            <w:tcW w:w="4355" w:type="dxa"/>
            <w:gridSpan w:val="2"/>
            <w:tcBorders>
              <w:top w:val="single" w:sz="4" w:space="0" w:color="auto"/>
              <w:left w:val="single" w:sz="4" w:space="0" w:color="auto"/>
              <w:bottom w:val="single" w:sz="4" w:space="0" w:color="auto"/>
              <w:right w:val="single" w:sz="4" w:space="0" w:color="auto"/>
            </w:tcBorders>
            <w:vAlign w:val="center"/>
          </w:tcPr>
          <w:p w:rsidR="00553EB0" w:rsidRPr="00E05C13" w:rsidRDefault="00553EB0" w:rsidP="009B2DAF">
            <w:pPr>
              <w:rPr>
                <w:rFonts w:cs="Arial"/>
                <w:color w:val="000000"/>
              </w:rPr>
            </w:pPr>
          </w:p>
        </w:tc>
      </w:tr>
      <w:tr w:rsidR="00553EB0" w:rsidRPr="00E05C13" w:rsidTr="009B2DAF">
        <w:trPr>
          <w:gridAfter w:val="3"/>
          <w:wAfter w:w="498" w:type="dxa"/>
          <w:trHeight w:val="450"/>
        </w:trPr>
        <w:tc>
          <w:tcPr>
            <w:tcW w:w="9072"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rsidR="00553EB0" w:rsidRPr="00E05C13" w:rsidRDefault="00553EB0" w:rsidP="009B2DAF">
            <w:pPr>
              <w:rPr>
                <w:rFonts w:cs="Arial"/>
                <w:color w:val="000000"/>
              </w:rPr>
            </w:pPr>
            <w:r w:rsidRPr="00E05C13">
              <w:rPr>
                <w:color w:val="000000"/>
              </w:rPr>
              <w:t>Övriga villkor</w:t>
            </w:r>
          </w:p>
          <w:p w:rsidR="00553EB0" w:rsidRPr="00E05C13" w:rsidRDefault="00553EB0" w:rsidP="009B2DAF">
            <w:pPr>
              <w:rPr>
                <w:rFonts w:cs="Arial"/>
                <w:color w:val="000000"/>
              </w:rPr>
            </w:pPr>
          </w:p>
          <w:p w:rsidR="00553EB0" w:rsidRPr="00E05C13" w:rsidRDefault="00553EB0" w:rsidP="009B2DAF">
            <w:pPr>
              <w:rPr>
                <w:rFonts w:cs="Arial"/>
                <w:color w:val="000000"/>
              </w:rPr>
            </w:pPr>
            <w:r w:rsidRPr="00E05C13">
              <w:rPr>
                <w:color w:val="000000"/>
              </w:rPr>
              <w:t>I våra uppdrag följer vi de allmänna avtalsvillkoren för konsultverksamhet KSE 2013.</w:t>
            </w:r>
          </w:p>
          <w:p w:rsidR="00553EB0" w:rsidRPr="00E05C13" w:rsidRDefault="00553EB0" w:rsidP="009B2DAF">
            <w:pPr>
              <w:pStyle w:val="VNLeip1kappale"/>
            </w:pPr>
            <w:r w:rsidRPr="00E05C13">
              <w:t>Om undersökningen eller en del av den inte kan utföras på grund av faktorer eller omständigheter som beror på beställaren, är uppdragstagaren inte skyldig att utföra undersökningen på nytt utan att detta avtalas separat med uppdragsgivaren.</w:t>
            </w:r>
          </w:p>
          <w:p w:rsidR="00553EB0" w:rsidRPr="00E05C13" w:rsidRDefault="00553EB0" w:rsidP="009B2DAF">
            <w:pPr>
              <w:rPr>
                <w:rFonts w:cs="Arial"/>
                <w:color w:val="000000"/>
              </w:rPr>
            </w:pPr>
          </w:p>
        </w:tc>
      </w:tr>
      <w:tr w:rsidR="00553EB0" w:rsidRPr="00E05C13" w:rsidTr="009B2DAF">
        <w:trPr>
          <w:gridAfter w:val="2"/>
          <w:wAfter w:w="210" w:type="dxa"/>
          <w:trHeight w:val="330"/>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p>
        </w:tc>
        <w:tc>
          <w:tcPr>
            <w:tcW w:w="288" w:type="dxa"/>
            <w:tcBorders>
              <w:left w:val="single" w:sz="4" w:space="0" w:color="auto"/>
            </w:tcBorders>
            <w:noWrap/>
            <w:vAlign w:val="bottom"/>
            <w:hideMark/>
          </w:tcPr>
          <w:p w:rsidR="00553EB0" w:rsidRPr="00E05C13" w:rsidRDefault="00553EB0" w:rsidP="009B2DAF"/>
        </w:tc>
      </w:tr>
      <w:tr w:rsidR="00553EB0" w:rsidRPr="00E05C13" w:rsidTr="009B2DAF">
        <w:trPr>
          <w:gridAfter w:val="2"/>
          <w:wAfter w:w="210" w:type="dxa"/>
          <w:trHeight w:val="330"/>
        </w:trPr>
        <w:tc>
          <w:tcPr>
            <w:tcW w:w="9072" w:type="dxa"/>
            <w:gridSpan w:val="7"/>
            <w:tcBorders>
              <w:top w:val="single" w:sz="4" w:space="0" w:color="auto"/>
            </w:tcBorders>
            <w:noWrap/>
            <w:vAlign w:val="center"/>
            <w:hideMark/>
          </w:tcPr>
          <w:p w:rsidR="00553EB0" w:rsidRPr="00E05C13" w:rsidRDefault="00553EB0" w:rsidP="009B2DAF">
            <w:pPr>
              <w:rPr>
                <w:rFonts w:cs="Arial"/>
                <w:color w:val="000000"/>
              </w:rPr>
            </w:pPr>
          </w:p>
          <w:p w:rsidR="00553EB0" w:rsidRPr="00E05C13" w:rsidRDefault="00553EB0" w:rsidP="009B2DAF">
            <w:pPr>
              <w:rPr>
                <w:rFonts w:cs="Arial"/>
                <w:color w:val="000000"/>
              </w:rPr>
            </w:pPr>
            <w:r w:rsidRPr="00E05C13">
              <w:rPr>
                <w:color w:val="000000"/>
              </w:rPr>
              <w:t>Detta avtal har uppgjorts i två exemplar, ett för vardera parten.</w:t>
            </w:r>
          </w:p>
          <w:p w:rsidR="00553EB0" w:rsidRPr="00E05C13" w:rsidRDefault="00553EB0" w:rsidP="009B2DAF">
            <w:pPr>
              <w:rPr>
                <w:rFonts w:cs="Arial"/>
                <w:color w:val="000000"/>
              </w:rPr>
            </w:pPr>
          </w:p>
          <w:p w:rsidR="00553EB0" w:rsidRPr="00E05C13" w:rsidRDefault="00553EB0" w:rsidP="009B2DAF">
            <w:pPr>
              <w:rPr>
                <w:rFonts w:cs="Arial"/>
                <w:color w:val="000000"/>
              </w:rPr>
            </w:pPr>
          </w:p>
        </w:tc>
        <w:tc>
          <w:tcPr>
            <w:tcW w:w="288" w:type="dxa"/>
            <w:vAlign w:val="center"/>
            <w:hideMark/>
          </w:tcPr>
          <w:p w:rsidR="00553EB0" w:rsidRPr="00E05C13" w:rsidRDefault="00553EB0" w:rsidP="009B2DAF">
            <w:pPr>
              <w:rPr>
                <w:rFonts w:cs="Arial"/>
                <w:color w:val="000000"/>
              </w:rPr>
            </w:pPr>
          </w:p>
        </w:tc>
      </w:tr>
      <w:tr w:rsidR="00553EB0" w:rsidRPr="00E05C13" w:rsidTr="009B2DAF">
        <w:trPr>
          <w:gridAfter w:val="2"/>
          <w:wAfter w:w="210" w:type="dxa"/>
          <w:trHeight w:val="523"/>
        </w:trPr>
        <w:tc>
          <w:tcPr>
            <w:tcW w:w="9072" w:type="dxa"/>
            <w:gridSpan w:val="7"/>
            <w:tcBorders>
              <w:top w:val="single" w:sz="4" w:space="0" w:color="auto"/>
              <w:left w:val="single" w:sz="4" w:space="0" w:color="auto"/>
              <w:bottom w:val="single" w:sz="4" w:space="0" w:color="auto"/>
              <w:right w:val="single" w:sz="4" w:space="0" w:color="000000"/>
            </w:tcBorders>
            <w:noWrap/>
            <w:vAlign w:val="center"/>
            <w:hideMark/>
          </w:tcPr>
          <w:p w:rsidR="00553EB0" w:rsidRPr="00E05C13" w:rsidRDefault="00553EB0" w:rsidP="009B2DAF">
            <w:pPr>
              <w:rPr>
                <w:rFonts w:cs="Arial"/>
                <w:color w:val="000000"/>
              </w:rPr>
            </w:pPr>
            <w:r w:rsidRPr="00E05C13">
              <w:rPr>
                <w:color w:val="000000"/>
              </w:rPr>
              <w:t xml:space="preserve">Ort och datum  </w:t>
            </w:r>
          </w:p>
        </w:tc>
        <w:tc>
          <w:tcPr>
            <w:tcW w:w="288" w:type="dxa"/>
            <w:vAlign w:val="center"/>
            <w:hideMark/>
          </w:tcPr>
          <w:p w:rsidR="00553EB0" w:rsidRPr="00E05C13" w:rsidRDefault="00553EB0" w:rsidP="009B2DAF">
            <w:pPr>
              <w:rPr>
                <w:rFonts w:cs="Arial"/>
                <w:color w:val="000000"/>
              </w:rPr>
            </w:pPr>
          </w:p>
        </w:tc>
      </w:tr>
      <w:tr w:rsidR="00553EB0" w:rsidRPr="00E05C13" w:rsidTr="009B2DAF">
        <w:trPr>
          <w:gridAfter w:val="2"/>
          <w:wAfter w:w="210" w:type="dxa"/>
          <w:trHeight w:val="545"/>
        </w:trPr>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Uppdragstagarens underskrift</w:t>
            </w:r>
          </w:p>
        </w:tc>
        <w:tc>
          <w:tcPr>
            <w:tcW w:w="288" w:type="dxa"/>
            <w:vAlign w:val="center"/>
            <w:hideMark/>
          </w:tcPr>
          <w:p w:rsidR="00553EB0" w:rsidRPr="00E05C13" w:rsidRDefault="00553EB0" w:rsidP="009B2DAF">
            <w:pPr>
              <w:rPr>
                <w:rFonts w:cs="Arial"/>
                <w:color w:val="000000"/>
              </w:rPr>
            </w:pPr>
          </w:p>
        </w:tc>
      </w:tr>
      <w:tr w:rsidR="00553EB0" w:rsidRPr="00E05C13" w:rsidTr="009B2DAF">
        <w:trPr>
          <w:gridAfter w:val="2"/>
          <w:wAfter w:w="210" w:type="dxa"/>
          <w:trHeight w:val="553"/>
        </w:trPr>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553EB0" w:rsidRPr="00E05C13" w:rsidRDefault="00553EB0" w:rsidP="009B2DAF">
            <w:pPr>
              <w:rPr>
                <w:rFonts w:cs="Arial"/>
                <w:color w:val="000000"/>
              </w:rPr>
            </w:pPr>
            <w:r w:rsidRPr="00E05C13">
              <w:rPr>
                <w:color w:val="000000"/>
              </w:rPr>
              <w:t>Uppdragsgivarens underskrift</w:t>
            </w:r>
          </w:p>
        </w:tc>
        <w:tc>
          <w:tcPr>
            <w:tcW w:w="288" w:type="dxa"/>
            <w:vAlign w:val="center"/>
            <w:hideMark/>
          </w:tcPr>
          <w:p w:rsidR="00553EB0" w:rsidRPr="00E05C13" w:rsidRDefault="00553EB0" w:rsidP="009B2DAF">
            <w:pPr>
              <w:rPr>
                <w:rFonts w:cs="Arial"/>
                <w:color w:val="000000"/>
              </w:rPr>
            </w:pPr>
          </w:p>
        </w:tc>
      </w:tr>
      <w:tr w:rsidR="00553EB0" w:rsidRPr="00E05C13" w:rsidTr="009B2DAF">
        <w:trPr>
          <w:gridAfter w:val="2"/>
          <w:wAfter w:w="210" w:type="dxa"/>
          <w:trHeight w:val="345"/>
        </w:trPr>
        <w:tc>
          <w:tcPr>
            <w:tcW w:w="5034" w:type="dxa"/>
            <w:gridSpan w:val="6"/>
            <w:noWrap/>
            <w:vAlign w:val="center"/>
            <w:hideMark/>
          </w:tcPr>
          <w:p w:rsidR="00553EB0" w:rsidRPr="00E05C13" w:rsidRDefault="00553EB0" w:rsidP="009B2DAF">
            <w:pPr>
              <w:rPr>
                <w:rFonts w:ascii="Arial Narrow" w:hAnsi="Arial Narrow" w:cs="Segoe UI"/>
                <w:color w:val="365ABD"/>
                <w:sz w:val="26"/>
                <w:szCs w:val="26"/>
              </w:rPr>
            </w:pPr>
          </w:p>
          <w:p w:rsidR="00553EB0" w:rsidRPr="00E05C13" w:rsidRDefault="00553EB0" w:rsidP="009B2DAF">
            <w:pPr>
              <w:rPr>
                <w:rFonts w:ascii="Arial Narrow" w:hAnsi="Arial Narrow" w:cs="Segoe UI"/>
                <w:color w:val="365ABD"/>
                <w:sz w:val="26"/>
                <w:szCs w:val="26"/>
              </w:rPr>
            </w:pPr>
            <w:r w:rsidRPr="00E05C13">
              <w:rPr>
                <w:rFonts w:ascii="Arial Narrow" w:hAnsi="Arial Narrow"/>
                <w:color w:val="365ABD"/>
                <w:sz w:val="26"/>
              </w:rPr>
              <w:t xml:space="preserve">Allmänt om </w:t>
            </w:r>
            <w:proofErr w:type="spellStart"/>
            <w:r w:rsidRPr="00E05C13">
              <w:rPr>
                <w:rFonts w:ascii="Arial Narrow" w:hAnsi="Arial Narrow"/>
                <w:color w:val="365ABD"/>
                <w:sz w:val="26"/>
              </w:rPr>
              <w:t>mögelhundsundersökning</w:t>
            </w:r>
            <w:proofErr w:type="spellEnd"/>
          </w:p>
        </w:tc>
        <w:tc>
          <w:tcPr>
            <w:tcW w:w="4038" w:type="dxa"/>
            <w:vAlign w:val="center"/>
            <w:hideMark/>
          </w:tcPr>
          <w:p w:rsidR="00553EB0" w:rsidRPr="00E05C13" w:rsidRDefault="00553EB0" w:rsidP="009B2DAF">
            <w:pPr>
              <w:rPr>
                <w:rFonts w:ascii="Arial Narrow" w:hAnsi="Arial Narrow" w:cs="Segoe UI"/>
                <w:color w:val="365ABD"/>
                <w:sz w:val="26"/>
                <w:szCs w:val="26"/>
              </w:rPr>
            </w:pPr>
          </w:p>
        </w:tc>
        <w:tc>
          <w:tcPr>
            <w:tcW w:w="288" w:type="dxa"/>
            <w:vAlign w:val="center"/>
            <w:hideMark/>
          </w:tcPr>
          <w:p w:rsidR="00553EB0" w:rsidRPr="00E05C13" w:rsidRDefault="00553EB0" w:rsidP="009B2DAF"/>
        </w:tc>
      </w:tr>
      <w:tr w:rsidR="00553EB0" w:rsidRPr="00E05C13" w:rsidTr="009B2DAF">
        <w:trPr>
          <w:trHeight w:val="3105"/>
        </w:trPr>
        <w:tc>
          <w:tcPr>
            <w:tcW w:w="9424" w:type="dxa"/>
            <w:gridSpan w:val="9"/>
            <w:vAlign w:val="center"/>
            <w:hideMark/>
          </w:tcPr>
          <w:p w:rsidR="00553EB0" w:rsidRPr="00E05C13" w:rsidRDefault="00553EB0" w:rsidP="009B2DAF">
            <w:pPr>
              <w:rPr>
                <w:rFonts w:cs="Arial"/>
                <w:i/>
                <w:iCs/>
                <w:color w:val="000000"/>
                <w:sz w:val="18"/>
              </w:rPr>
            </w:pPr>
            <w:proofErr w:type="spellStart"/>
            <w:r w:rsidRPr="00E05C13">
              <w:rPr>
                <w:i/>
                <w:color w:val="000000"/>
                <w:sz w:val="18"/>
              </w:rPr>
              <w:t>Mögelhundsundersökning</w:t>
            </w:r>
            <w:proofErr w:type="spellEnd"/>
            <w:r w:rsidRPr="00E05C13">
              <w:rPr>
                <w:i/>
                <w:color w:val="000000"/>
                <w:sz w:val="18"/>
              </w:rPr>
              <w:t xml:space="preserve"> är en konditionsgranskningsmetod som inte förstör konstruktioner eller material och där man med hjälp av en tränad hund kontrollerar utrymmen för att lokalisera mikroblukter eller deras läckagevägar. Genom sin markering berättar hunden att den i utrymmet hittat den lukt som den lärt sig söka. Varje hund har sitt eget markeringssätt som hundföraren tolkar. </w:t>
            </w:r>
          </w:p>
          <w:p w:rsidR="00553EB0" w:rsidRPr="00E05C13" w:rsidRDefault="00553EB0" w:rsidP="009B2DAF">
            <w:pPr>
              <w:rPr>
                <w:rFonts w:cs="Arial"/>
                <w:i/>
                <w:iCs/>
                <w:color w:val="000000"/>
                <w:sz w:val="18"/>
              </w:rPr>
            </w:pPr>
          </w:p>
          <w:p w:rsidR="00553EB0" w:rsidRPr="00E05C13" w:rsidRDefault="00553EB0" w:rsidP="009B2DAF">
            <w:pPr>
              <w:rPr>
                <w:rFonts w:cs="Arial"/>
                <w:i/>
                <w:iCs/>
                <w:color w:val="000000"/>
                <w:sz w:val="18"/>
              </w:rPr>
            </w:pPr>
            <w:r w:rsidRPr="00E05C13">
              <w:rPr>
                <w:i/>
                <w:color w:val="000000"/>
                <w:sz w:val="18"/>
              </w:rPr>
              <w:t xml:space="preserve">Utöver de mikrobiella lukter som är förknippade med fuktskador kan hunden upptäcka sådana mikroblukter som inte härstammar från skador på konstruktionerna, utan till exempel från krypgrunden under byggnaden eller från marken. Det är inte meningen att mögelhunden ska markera fukt eller fuktiga material, och den markerar inte byggnadsdamm, dålig städningsnivå eller brister i ventilationen. </w:t>
            </w:r>
            <w:proofErr w:type="spellStart"/>
            <w:r w:rsidRPr="00E05C13">
              <w:rPr>
                <w:i/>
                <w:color w:val="000000"/>
                <w:sz w:val="18"/>
              </w:rPr>
              <w:t>Mögelhundsundersökningen</w:t>
            </w:r>
            <w:proofErr w:type="spellEnd"/>
            <w:r w:rsidRPr="00E05C13">
              <w:rPr>
                <w:i/>
                <w:color w:val="000000"/>
                <w:sz w:val="18"/>
              </w:rPr>
              <w:t xml:space="preserve"> tar inte heller ställning till hälsoriskerna.</w:t>
            </w:r>
          </w:p>
          <w:p w:rsidR="00553EB0" w:rsidRPr="00E05C13" w:rsidRDefault="00553EB0" w:rsidP="009B2DAF">
            <w:pPr>
              <w:rPr>
                <w:rFonts w:cs="Arial"/>
                <w:i/>
                <w:iCs/>
                <w:color w:val="000000"/>
                <w:sz w:val="18"/>
              </w:rPr>
            </w:pPr>
          </w:p>
          <w:p w:rsidR="00553EB0" w:rsidRPr="00E05C13" w:rsidRDefault="00553EB0" w:rsidP="009B2DAF">
            <w:pPr>
              <w:rPr>
                <w:rFonts w:cs="Arial"/>
                <w:i/>
                <w:iCs/>
                <w:color w:val="000000"/>
                <w:sz w:val="18"/>
              </w:rPr>
            </w:pPr>
            <w:r w:rsidRPr="00E05C13">
              <w:rPr>
                <w:i/>
                <w:color w:val="000000"/>
                <w:sz w:val="18"/>
              </w:rPr>
              <w:t xml:space="preserve">Under </w:t>
            </w:r>
            <w:proofErr w:type="spellStart"/>
            <w:r w:rsidRPr="00E05C13">
              <w:rPr>
                <w:i/>
                <w:color w:val="000000"/>
                <w:sz w:val="18"/>
              </w:rPr>
              <w:t>mögelhundsundersökningen</w:t>
            </w:r>
            <w:proofErr w:type="spellEnd"/>
            <w:r w:rsidRPr="00E05C13">
              <w:rPr>
                <w:i/>
                <w:color w:val="000000"/>
                <w:sz w:val="18"/>
              </w:rPr>
              <w:t xml:space="preserve"> och vid granskningen av resultaten är det viktigt att beakta undersökningsförhållandena, särskilt om de avviker från de normala användningsförhållandena i utrymmet. Det bör också observeras att inomhusluftens kvalitet förutom av mikrober även påverkas av flera andra faktorer som inte kan observeras med hjälp av en mögelhund.</w:t>
            </w:r>
          </w:p>
          <w:p w:rsidR="00553EB0" w:rsidRPr="00E05C13" w:rsidRDefault="00553EB0" w:rsidP="009B2DAF">
            <w:pPr>
              <w:rPr>
                <w:rFonts w:cs="Arial"/>
                <w:i/>
                <w:iCs/>
                <w:color w:val="000000"/>
                <w:sz w:val="18"/>
              </w:rPr>
            </w:pPr>
          </w:p>
          <w:p w:rsidR="00553EB0" w:rsidRPr="00E05C13" w:rsidRDefault="00553EB0" w:rsidP="009B2DAF">
            <w:pPr>
              <w:rPr>
                <w:rFonts w:cs="Arial"/>
                <w:i/>
                <w:iCs/>
                <w:color w:val="000000"/>
                <w:sz w:val="18"/>
              </w:rPr>
            </w:pPr>
            <w:r w:rsidRPr="00E05C13">
              <w:rPr>
                <w:i/>
                <w:color w:val="000000"/>
                <w:sz w:val="18"/>
              </w:rPr>
              <w:t xml:space="preserve">Vid bedömningen av behovet av fortsatta undersökningar läggs vikt vid huruvida mögelhundundersökningen gjordes som en del av den förebyggande verksamheten, kvalitetssäkringen av reparationerna eller vid misstanke om mikrobskador i konstruktionerna. De slutliga slutsatserna om det undersökta utrymmets skick ska inte baseras enbart på </w:t>
            </w:r>
            <w:proofErr w:type="spellStart"/>
            <w:r w:rsidRPr="00E05C13">
              <w:rPr>
                <w:i/>
                <w:color w:val="000000"/>
                <w:sz w:val="18"/>
              </w:rPr>
              <w:t>mögelhundsundersökningen</w:t>
            </w:r>
            <w:proofErr w:type="spellEnd"/>
            <w:r w:rsidRPr="00E05C13">
              <w:rPr>
                <w:i/>
                <w:color w:val="000000"/>
                <w:sz w:val="18"/>
              </w:rPr>
              <w:t>.</w:t>
            </w:r>
          </w:p>
          <w:p w:rsidR="00553EB0" w:rsidRPr="00E05C13" w:rsidRDefault="00553EB0" w:rsidP="009B2DAF">
            <w:pPr>
              <w:rPr>
                <w:rFonts w:cs="Arial"/>
                <w:i/>
                <w:iCs/>
                <w:color w:val="000000"/>
                <w:sz w:val="18"/>
              </w:rPr>
            </w:pPr>
          </w:p>
          <w:p w:rsidR="00553EB0" w:rsidRPr="00E05C13" w:rsidRDefault="00553EB0" w:rsidP="009B2DAF">
            <w:pPr>
              <w:rPr>
                <w:rFonts w:cs="Arial"/>
                <w:i/>
                <w:iCs/>
                <w:color w:val="000000"/>
                <w:sz w:val="18"/>
              </w:rPr>
            </w:pPr>
            <w:r w:rsidRPr="00E05C13">
              <w:rPr>
                <w:i/>
                <w:color w:val="000000"/>
                <w:sz w:val="18"/>
              </w:rPr>
              <w:t xml:space="preserve">Mer information om </w:t>
            </w:r>
            <w:proofErr w:type="spellStart"/>
            <w:r w:rsidRPr="00E05C13">
              <w:rPr>
                <w:i/>
                <w:color w:val="000000"/>
                <w:sz w:val="18"/>
              </w:rPr>
              <w:t>mögelhundsundersökningar</w:t>
            </w:r>
            <w:proofErr w:type="spellEnd"/>
            <w:r w:rsidRPr="00E05C13">
              <w:rPr>
                <w:i/>
                <w:color w:val="000000"/>
                <w:sz w:val="18"/>
              </w:rPr>
              <w:t xml:space="preserve"> finns i guiden Användning av mögelhund vid observation av mikrobiella lukter – guide för beställare, hundförare och konditionsgranskare (</w:t>
            </w:r>
            <w:hyperlink r:id="rId7" w:history="1">
              <w:r w:rsidRPr="00E05C13">
                <w:rPr>
                  <w:rStyle w:val="Hyperlinkki"/>
                  <w:i/>
                  <w:sz w:val="18"/>
                </w:rPr>
                <w:t>https://www.tilatjaterveys.fi/homekoiraopas</w:t>
              </w:r>
            </w:hyperlink>
            <w:r w:rsidRPr="00E05C13">
              <w:rPr>
                <w:i/>
                <w:color w:val="000000"/>
                <w:sz w:val="18"/>
              </w:rPr>
              <w:t>).</w:t>
            </w:r>
          </w:p>
          <w:p w:rsidR="00553EB0" w:rsidRPr="00E05C13" w:rsidRDefault="00553EB0" w:rsidP="009B2DAF">
            <w:pPr>
              <w:rPr>
                <w:rFonts w:cs="Arial"/>
                <w:color w:val="000000"/>
              </w:rPr>
            </w:pPr>
          </w:p>
        </w:tc>
        <w:tc>
          <w:tcPr>
            <w:tcW w:w="146" w:type="dxa"/>
            <w:vAlign w:val="center"/>
            <w:hideMark/>
          </w:tcPr>
          <w:p w:rsidR="00553EB0" w:rsidRPr="00E05C13" w:rsidRDefault="00553EB0" w:rsidP="009B2DAF">
            <w:pPr>
              <w:rPr>
                <w:rFonts w:cs="Arial"/>
                <w:color w:val="000000"/>
              </w:rPr>
            </w:pPr>
          </w:p>
        </w:tc>
      </w:tr>
    </w:tbl>
    <w:p w:rsidR="007D4905" w:rsidRDefault="007D4905"/>
    <w:sectPr w:rsidR="007D4905">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63A" w:rsidRDefault="0058763A" w:rsidP="00553EB0">
      <w:r>
        <w:separator/>
      </w:r>
    </w:p>
  </w:endnote>
  <w:endnote w:type="continuationSeparator" w:id="0">
    <w:p w:rsidR="0058763A" w:rsidRDefault="0058763A" w:rsidP="0055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63A" w:rsidRDefault="0058763A" w:rsidP="00553EB0">
      <w:r>
        <w:separator/>
      </w:r>
    </w:p>
  </w:footnote>
  <w:footnote w:type="continuationSeparator" w:id="0">
    <w:p w:rsidR="0058763A" w:rsidRDefault="0058763A" w:rsidP="0055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EB0" w:rsidRPr="00553EB0" w:rsidRDefault="00553EB0" w:rsidP="00553EB0">
    <w:pPr>
      <w:tabs>
        <w:tab w:val="center" w:pos="4819"/>
        <w:tab w:val="right" w:pos="9638"/>
      </w:tabs>
      <w:jc w:val="center"/>
      <w:rPr>
        <w:caps/>
        <w:color w:val="7F7F7F"/>
        <w:sz w:val="14"/>
      </w:rPr>
    </w:pPr>
    <w:sdt>
      <w:sdtPr>
        <w:rPr>
          <w:caps/>
          <w:color w:val="7F7F7F"/>
          <w:sz w:val="14"/>
        </w:rPr>
        <w:id w:val="-631629133"/>
        <w:docPartObj>
          <w:docPartGallery w:val="Page Numbers (Top of Page)"/>
          <w:docPartUnique/>
        </w:docPartObj>
      </w:sdtPr>
      <w:sdtContent>
        <w:r w:rsidRPr="00553EB0">
          <w:rPr>
            <w:caps/>
            <w:color w:val="7F7F7F"/>
            <w:sz w:val="14"/>
          </w:rPr>
          <w:t>Användning av mögelhund vid observation av mikrobiella lukter</w:t>
        </w:r>
      </w:sdtContent>
    </w:sdt>
  </w:p>
  <w:p w:rsidR="00553EB0" w:rsidRDefault="00553EB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C6F78"/>
    <w:multiLevelType w:val="multilevel"/>
    <w:tmpl w:val="39C6C536"/>
    <w:lvl w:ilvl="0">
      <w:start w:val="1"/>
      <w:numFmt w:val="decimal"/>
      <w:pStyle w:val="Otsikko1"/>
      <w:lvlText w:val="%1"/>
      <w:lvlJc w:val="left"/>
      <w:rPr>
        <w:rFonts w:ascii="Arial Narrow" w:hAnsi="Arial Narrow" w:cs="Arial" w:hint="default"/>
        <w:b/>
        <w:bCs/>
        <w:i w:val="0"/>
        <w:iCs w:val="0"/>
        <w:caps w:val="0"/>
        <w:smallCaps w:val="0"/>
        <w:strike w:val="0"/>
        <w:dstrike w:val="0"/>
        <w:color w:val="365ABD"/>
        <w:spacing w:val="0"/>
        <w:w w:val="100"/>
        <w:kern w:val="0"/>
        <w:position w:val="0"/>
        <w:sz w:val="50"/>
        <w:szCs w:val="50"/>
        <w:u w:val="none"/>
        <w:effect w:val="none"/>
        <w:bdr w:val="none" w:sz="0" w:space="0" w:color="auto"/>
        <w:shd w:val="clear" w:color="auto" w:fill="auto"/>
        <w:vertAlign w:val="baseline"/>
        <w:em w:val="none"/>
      </w:rPr>
    </w:lvl>
    <w:lvl w:ilvl="1">
      <w:start w:val="1"/>
      <w:numFmt w:val="decimal"/>
      <w:pStyle w:val="Otsikko2"/>
      <w:lvlText w:val="%1.%2"/>
      <w:lvlJc w:val="left"/>
      <w:pPr>
        <w:ind w:left="3979" w:hanging="576"/>
      </w:pPr>
      <w:rPr>
        <w:rFonts w:hint="default"/>
        <w:lang w:val="fi-FI"/>
      </w:rPr>
    </w:lvl>
    <w:lvl w:ilvl="2">
      <w:start w:val="1"/>
      <w:numFmt w:val="decimal"/>
      <w:pStyle w:val="Otsikko3"/>
      <w:lvlText w:val="%1.%2.%3"/>
      <w:lvlJc w:val="left"/>
      <w:pPr>
        <w:ind w:left="1004"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B0"/>
    <w:rsid w:val="00146A15"/>
    <w:rsid w:val="00553EB0"/>
    <w:rsid w:val="0058763A"/>
    <w:rsid w:val="007D4905"/>
    <w:rsid w:val="00BF34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B5A1"/>
  <w15:chartTrackingRefBased/>
  <w15:docId w15:val="{11931012-6F4D-499B-A60D-B433C08D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553EB0"/>
    <w:pPr>
      <w:spacing w:after="0" w:line="240" w:lineRule="auto"/>
    </w:pPr>
    <w:rPr>
      <w:rFonts w:ascii="Arial" w:eastAsia="Times New Roman" w:hAnsi="Arial" w:cs="Times New Roman"/>
      <w:sz w:val="20"/>
      <w:szCs w:val="20"/>
      <w:lang w:val="sv-FI" w:eastAsia="fi-FI"/>
    </w:rPr>
  </w:style>
  <w:style w:type="paragraph" w:styleId="Otsikko1">
    <w:name w:val="heading 1"/>
    <w:aliases w:val="Otsikko 1 VN"/>
    <w:basedOn w:val="Normaali"/>
    <w:next w:val="VNLeip1kappale"/>
    <w:link w:val="Otsikko1Char"/>
    <w:uiPriority w:val="4"/>
    <w:qFormat/>
    <w:rsid w:val="00553EB0"/>
    <w:pPr>
      <w:pageBreakBefore/>
      <w:numPr>
        <w:numId w:val="1"/>
      </w:numPr>
      <w:suppressAutoHyphens/>
      <w:spacing w:before="480" w:after="283" w:line="560" w:lineRule="atLeast"/>
      <w:outlineLvl w:val="0"/>
    </w:pPr>
    <w:rPr>
      <w:rFonts w:ascii="Arial Narrow" w:hAnsi="Arial Narrow"/>
      <w:b/>
      <w:color w:val="365ABD"/>
      <w:sz w:val="50"/>
    </w:rPr>
  </w:style>
  <w:style w:type="paragraph" w:styleId="Otsikko2">
    <w:name w:val="heading 2"/>
    <w:aliases w:val="Otsikko 2 VN"/>
    <w:basedOn w:val="Normaali"/>
    <w:next w:val="VNLeip1kappale"/>
    <w:link w:val="Otsikko2Char"/>
    <w:uiPriority w:val="4"/>
    <w:qFormat/>
    <w:rsid w:val="00553EB0"/>
    <w:pPr>
      <w:keepNext/>
      <w:numPr>
        <w:ilvl w:val="1"/>
        <w:numId w:val="1"/>
      </w:numPr>
      <w:suppressAutoHyphens/>
      <w:spacing w:before="120" w:after="170" w:line="340" w:lineRule="atLeast"/>
      <w:ind w:left="0" w:firstLine="0"/>
      <w:outlineLvl w:val="1"/>
    </w:pPr>
    <w:rPr>
      <w:rFonts w:ascii="Arial Narrow" w:hAnsi="Arial Narrow"/>
      <w:b/>
      <w:color w:val="44546A" w:themeColor="text2"/>
      <w:spacing w:val="10"/>
      <w:sz w:val="32"/>
      <w:lang w:eastAsia="en-US"/>
    </w:rPr>
  </w:style>
  <w:style w:type="paragraph" w:styleId="Otsikko3">
    <w:name w:val="heading 3"/>
    <w:aliases w:val="Otsikko 3 VN"/>
    <w:basedOn w:val="Normaali"/>
    <w:next w:val="VNLeip1kappale"/>
    <w:link w:val="Otsikko3Char"/>
    <w:uiPriority w:val="4"/>
    <w:qFormat/>
    <w:rsid w:val="00553EB0"/>
    <w:pPr>
      <w:keepNext/>
      <w:numPr>
        <w:ilvl w:val="2"/>
        <w:numId w:val="1"/>
      </w:numPr>
      <w:suppressAutoHyphens/>
      <w:spacing w:before="640" w:line="301" w:lineRule="atLeast"/>
      <w:outlineLvl w:val="2"/>
    </w:pPr>
    <w:rPr>
      <w:rFonts w:ascii="Arial Narrow" w:hAnsi="Arial Narrow" w:cs="Arial"/>
      <w:b/>
      <w:bCs/>
      <w:color w:val="44546A" w:themeColor="text2"/>
      <w:spacing w:val="8"/>
      <w:position w:val="10"/>
      <w:sz w:val="33"/>
      <w:szCs w:val="26"/>
      <w:lang w:eastAsia="en-US"/>
    </w:rPr>
  </w:style>
  <w:style w:type="paragraph" w:styleId="Otsikko4">
    <w:name w:val="heading 4"/>
    <w:aliases w:val="Otsikko 4 VN"/>
    <w:basedOn w:val="Normaali"/>
    <w:next w:val="VNLeip1kappale"/>
    <w:link w:val="Otsikko4Char"/>
    <w:uiPriority w:val="4"/>
    <w:qFormat/>
    <w:rsid w:val="00553EB0"/>
    <w:pPr>
      <w:keepNext/>
      <w:numPr>
        <w:ilvl w:val="3"/>
        <w:numId w:val="1"/>
      </w:numPr>
      <w:suppressAutoHyphens/>
      <w:spacing w:before="440" w:line="301" w:lineRule="atLeast"/>
      <w:jc w:val="both"/>
      <w:outlineLvl w:val="3"/>
    </w:pPr>
    <w:rPr>
      <w:rFonts w:ascii="Arial Narrow" w:hAnsi="Arial Narrow"/>
      <w:color w:val="44546A" w:themeColor="text2"/>
      <w:sz w:val="26"/>
      <w:lang w:eastAsia="en-US"/>
    </w:rPr>
  </w:style>
  <w:style w:type="paragraph" w:styleId="Otsikko5">
    <w:name w:val="heading 5"/>
    <w:aliases w:val="Otsikko 5 VN"/>
    <w:basedOn w:val="Normaali"/>
    <w:next w:val="Normaali"/>
    <w:link w:val="Otsikko5Char"/>
    <w:uiPriority w:val="9"/>
    <w:semiHidden/>
    <w:unhideWhenUsed/>
    <w:rsid w:val="00553EB0"/>
    <w:pPr>
      <w:keepNext/>
      <w:keepLines/>
      <w:numPr>
        <w:ilvl w:val="4"/>
        <w:numId w:val="1"/>
      </w:numPr>
      <w:spacing w:before="200"/>
      <w:outlineLvl w:val="4"/>
    </w:pPr>
    <w:rPr>
      <w:rFonts w:asciiTheme="majorHAnsi" w:eastAsiaTheme="majorEastAsia" w:hAnsiTheme="majorHAnsi" w:cstheme="majorBidi"/>
      <w:color w:val="44546A" w:themeColor="text2"/>
    </w:rPr>
  </w:style>
  <w:style w:type="paragraph" w:styleId="Otsikko6">
    <w:name w:val="heading 6"/>
    <w:basedOn w:val="Normaali"/>
    <w:next w:val="Normaali"/>
    <w:link w:val="Otsikko6Char"/>
    <w:uiPriority w:val="9"/>
    <w:semiHidden/>
    <w:unhideWhenUsed/>
    <w:rsid w:val="00553EB0"/>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Otsikko7">
    <w:name w:val="heading 7"/>
    <w:basedOn w:val="Normaali"/>
    <w:next w:val="Normaali"/>
    <w:link w:val="Otsikko7Char"/>
    <w:uiPriority w:val="9"/>
    <w:semiHidden/>
    <w:unhideWhenUsed/>
    <w:rsid w:val="00553EB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rsid w:val="00553EB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uiPriority w:val="9"/>
    <w:semiHidden/>
    <w:unhideWhenUsed/>
    <w:rsid w:val="00553EB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 1 VN Char"/>
    <w:basedOn w:val="Kappaleenoletusfontti"/>
    <w:link w:val="Otsikko1"/>
    <w:uiPriority w:val="4"/>
    <w:rsid w:val="00553EB0"/>
    <w:rPr>
      <w:rFonts w:ascii="Arial Narrow" w:eastAsia="Times New Roman" w:hAnsi="Arial Narrow" w:cs="Times New Roman"/>
      <w:b/>
      <w:color w:val="365ABD"/>
      <w:sz w:val="50"/>
      <w:szCs w:val="20"/>
      <w:lang w:val="sv-FI" w:eastAsia="fi-FI"/>
    </w:rPr>
  </w:style>
  <w:style w:type="character" w:customStyle="1" w:styleId="Otsikko2Char">
    <w:name w:val="Otsikko 2 Char"/>
    <w:basedOn w:val="Kappaleenoletusfontti"/>
    <w:link w:val="Otsikko2"/>
    <w:uiPriority w:val="4"/>
    <w:rsid w:val="00553EB0"/>
    <w:rPr>
      <w:rFonts w:ascii="Arial Narrow" w:eastAsia="Times New Roman" w:hAnsi="Arial Narrow" w:cs="Times New Roman"/>
      <w:b/>
      <w:color w:val="44546A" w:themeColor="text2"/>
      <w:spacing w:val="10"/>
      <w:sz w:val="32"/>
      <w:szCs w:val="20"/>
      <w:lang w:val="sv-FI"/>
    </w:rPr>
  </w:style>
  <w:style w:type="character" w:customStyle="1" w:styleId="Otsikko3Char">
    <w:name w:val="Otsikko 3 Char"/>
    <w:basedOn w:val="Kappaleenoletusfontti"/>
    <w:link w:val="Otsikko3"/>
    <w:uiPriority w:val="4"/>
    <w:rsid w:val="00553EB0"/>
    <w:rPr>
      <w:rFonts w:ascii="Arial Narrow" w:eastAsia="Times New Roman" w:hAnsi="Arial Narrow" w:cs="Arial"/>
      <w:b/>
      <w:bCs/>
      <w:color w:val="44546A" w:themeColor="text2"/>
      <w:spacing w:val="8"/>
      <w:position w:val="10"/>
      <w:sz w:val="33"/>
      <w:szCs w:val="26"/>
      <w:lang w:val="sv-FI"/>
    </w:rPr>
  </w:style>
  <w:style w:type="character" w:customStyle="1" w:styleId="Otsikko4Char">
    <w:name w:val="Otsikko 4 Char"/>
    <w:basedOn w:val="Kappaleenoletusfontti"/>
    <w:link w:val="Otsikko4"/>
    <w:uiPriority w:val="4"/>
    <w:rsid w:val="00553EB0"/>
    <w:rPr>
      <w:rFonts w:ascii="Arial Narrow" w:eastAsia="Times New Roman" w:hAnsi="Arial Narrow" w:cs="Times New Roman"/>
      <w:color w:val="44546A" w:themeColor="text2"/>
      <w:sz w:val="26"/>
      <w:szCs w:val="20"/>
      <w:lang w:val="sv-FI"/>
    </w:rPr>
  </w:style>
  <w:style w:type="character" w:customStyle="1" w:styleId="Otsikko5Char">
    <w:name w:val="Otsikko 5 Char"/>
    <w:basedOn w:val="Kappaleenoletusfontti"/>
    <w:link w:val="Otsikko5"/>
    <w:uiPriority w:val="9"/>
    <w:semiHidden/>
    <w:rsid w:val="00553EB0"/>
    <w:rPr>
      <w:rFonts w:asciiTheme="majorHAnsi" w:eastAsiaTheme="majorEastAsia" w:hAnsiTheme="majorHAnsi" w:cstheme="majorBidi"/>
      <w:color w:val="44546A" w:themeColor="text2"/>
      <w:sz w:val="20"/>
      <w:szCs w:val="20"/>
      <w:lang w:val="sv-FI" w:eastAsia="fi-FI"/>
    </w:rPr>
  </w:style>
  <w:style w:type="character" w:customStyle="1" w:styleId="Otsikko6Char">
    <w:name w:val="Otsikko 6 Char"/>
    <w:basedOn w:val="Kappaleenoletusfontti"/>
    <w:link w:val="Otsikko6"/>
    <w:uiPriority w:val="9"/>
    <w:semiHidden/>
    <w:rsid w:val="00553EB0"/>
    <w:rPr>
      <w:rFonts w:asciiTheme="majorHAnsi" w:eastAsiaTheme="majorEastAsia" w:hAnsiTheme="majorHAnsi" w:cstheme="majorBidi"/>
      <w:i/>
      <w:iCs/>
      <w:color w:val="1F4D78" w:themeColor="accent1" w:themeShade="7F"/>
      <w:sz w:val="20"/>
      <w:szCs w:val="20"/>
      <w:lang w:val="sv-FI" w:eastAsia="fi-FI"/>
    </w:rPr>
  </w:style>
  <w:style w:type="character" w:customStyle="1" w:styleId="Otsikko7Char">
    <w:name w:val="Otsikko 7 Char"/>
    <w:basedOn w:val="Kappaleenoletusfontti"/>
    <w:link w:val="Otsikko7"/>
    <w:uiPriority w:val="9"/>
    <w:semiHidden/>
    <w:rsid w:val="00553EB0"/>
    <w:rPr>
      <w:rFonts w:asciiTheme="majorHAnsi" w:eastAsiaTheme="majorEastAsia" w:hAnsiTheme="majorHAnsi" w:cstheme="majorBidi"/>
      <w:i/>
      <w:iCs/>
      <w:color w:val="404040" w:themeColor="text1" w:themeTint="BF"/>
      <w:sz w:val="20"/>
      <w:szCs w:val="20"/>
      <w:lang w:val="sv-FI" w:eastAsia="fi-FI"/>
    </w:rPr>
  </w:style>
  <w:style w:type="character" w:customStyle="1" w:styleId="Otsikko8Char">
    <w:name w:val="Otsikko 8 Char"/>
    <w:basedOn w:val="Kappaleenoletusfontti"/>
    <w:link w:val="Otsikko8"/>
    <w:uiPriority w:val="9"/>
    <w:semiHidden/>
    <w:rsid w:val="00553EB0"/>
    <w:rPr>
      <w:rFonts w:asciiTheme="majorHAnsi" w:eastAsiaTheme="majorEastAsia" w:hAnsiTheme="majorHAnsi" w:cstheme="majorBidi"/>
      <w:color w:val="404040" w:themeColor="text1" w:themeTint="BF"/>
      <w:sz w:val="20"/>
      <w:szCs w:val="20"/>
      <w:lang w:val="sv-FI" w:eastAsia="fi-FI"/>
    </w:rPr>
  </w:style>
  <w:style w:type="character" w:customStyle="1" w:styleId="Otsikko9Char">
    <w:name w:val="Otsikko 9 Char"/>
    <w:basedOn w:val="Kappaleenoletusfontti"/>
    <w:link w:val="Otsikko9"/>
    <w:uiPriority w:val="9"/>
    <w:semiHidden/>
    <w:rsid w:val="00553EB0"/>
    <w:rPr>
      <w:rFonts w:asciiTheme="majorHAnsi" w:eastAsiaTheme="majorEastAsia" w:hAnsiTheme="majorHAnsi" w:cstheme="majorBidi"/>
      <w:i/>
      <w:iCs/>
      <w:color w:val="404040" w:themeColor="text1" w:themeTint="BF"/>
      <w:sz w:val="20"/>
      <w:szCs w:val="20"/>
      <w:lang w:val="sv-FI" w:eastAsia="fi-FI"/>
    </w:rPr>
  </w:style>
  <w:style w:type="paragraph" w:customStyle="1" w:styleId="VNLeip1kappale">
    <w:name w:val="VN_Leipä 1. kappale"/>
    <w:basedOn w:val="Normaali"/>
    <w:link w:val="VNLeip1kappaleChar"/>
    <w:qFormat/>
    <w:rsid w:val="00553EB0"/>
    <w:pPr>
      <w:spacing w:before="240" w:after="120" w:line="290" w:lineRule="atLeast"/>
    </w:pPr>
    <w:rPr>
      <w:rFonts w:cs="Myriad Pro"/>
      <w:spacing w:val="1"/>
    </w:rPr>
  </w:style>
  <w:style w:type="character" w:styleId="Hyperlinkki">
    <w:name w:val="Hyperlink"/>
    <w:uiPriority w:val="99"/>
    <w:unhideWhenUsed/>
    <w:rsid w:val="00553EB0"/>
    <w:rPr>
      <w:color w:val="44546A" w:themeColor="text2"/>
      <w:u w:val="none"/>
    </w:rPr>
  </w:style>
  <w:style w:type="paragraph" w:customStyle="1" w:styleId="VNLiitejaLhteetotsikko">
    <w:name w:val="VN_Liite ja Lähteet otsikko"/>
    <w:basedOn w:val="Normaali"/>
    <w:next w:val="VNLeip1kappale"/>
    <w:autoRedefine/>
    <w:uiPriority w:val="1"/>
    <w:rsid w:val="00553EB0"/>
    <w:pPr>
      <w:keepNext/>
      <w:pageBreakBefore/>
      <w:suppressAutoHyphens/>
      <w:autoSpaceDE w:val="0"/>
      <w:autoSpaceDN w:val="0"/>
      <w:adjustRightInd w:val="0"/>
      <w:spacing w:line="340" w:lineRule="atLeast"/>
      <w:textAlignment w:val="center"/>
      <w:outlineLvl w:val="0"/>
    </w:pPr>
    <w:rPr>
      <w:rFonts w:asciiTheme="majorHAnsi" w:hAnsiTheme="majorHAnsi" w:cstheme="majorHAnsi"/>
      <w:b/>
      <w:color w:val="44546A" w:themeColor="text2"/>
      <w:spacing w:val="10"/>
      <w:sz w:val="38"/>
      <w:szCs w:val="34"/>
    </w:rPr>
  </w:style>
  <w:style w:type="character" w:customStyle="1" w:styleId="VNLeip1kappaleChar">
    <w:name w:val="VN_Leipä 1. kappale Char"/>
    <w:basedOn w:val="Kappaleenoletusfontti"/>
    <w:link w:val="VNLeip1kappale"/>
    <w:rsid w:val="00553EB0"/>
    <w:rPr>
      <w:rFonts w:ascii="Arial" w:eastAsia="Times New Roman" w:hAnsi="Arial" w:cs="Myriad Pro"/>
      <w:spacing w:val="1"/>
      <w:sz w:val="20"/>
      <w:szCs w:val="20"/>
      <w:lang w:val="sv-FI" w:eastAsia="fi-FI"/>
    </w:rPr>
  </w:style>
  <w:style w:type="paragraph" w:styleId="Yltunniste">
    <w:name w:val="header"/>
    <w:basedOn w:val="Normaali"/>
    <w:link w:val="YltunnisteChar"/>
    <w:uiPriority w:val="99"/>
    <w:unhideWhenUsed/>
    <w:rsid w:val="00553EB0"/>
    <w:pPr>
      <w:tabs>
        <w:tab w:val="center" w:pos="4819"/>
        <w:tab w:val="right" w:pos="9638"/>
      </w:tabs>
    </w:pPr>
  </w:style>
  <w:style w:type="character" w:customStyle="1" w:styleId="YltunnisteChar">
    <w:name w:val="Ylätunniste Char"/>
    <w:basedOn w:val="Kappaleenoletusfontti"/>
    <w:link w:val="Yltunniste"/>
    <w:uiPriority w:val="99"/>
    <w:rsid w:val="00553EB0"/>
    <w:rPr>
      <w:rFonts w:ascii="Arial" w:eastAsia="Times New Roman" w:hAnsi="Arial" w:cs="Times New Roman"/>
      <w:sz w:val="20"/>
      <w:szCs w:val="20"/>
      <w:lang w:val="sv-FI" w:eastAsia="fi-FI"/>
    </w:rPr>
  </w:style>
  <w:style w:type="paragraph" w:styleId="Alatunniste">
    <w:name w:val="footer"/>
    <w:basedOn w:val="Normaali"/>
    <w:link w:val="AlatunnisteChar"/>
    <w:uiPriority w:val="99"/>
    <w:unhideWhenUsed/>
    <w:rsid w:val="00553EB0"/>
    <w:pPr>
      <w:tabs>
        <w:tab w:val="center" w:pos="4819"/>
        <w:tab w:val="right" w:pos="9638"/>
      </w:tabs>
    </w:pPr>
  </w:style>
  <w:style w:type="character" w:customStyle="1" w:styleId="AlatunnisteChar">
    <w:name w:val="Alatunniste Char"/>
    <w:basedOn w:val="Kappaleenoletusfontti"/>
    <w:link w:val="Alatunniste"/>
    <w:uiPriority w:val="99"/>
    <w:rsid w:val="00553EB0"/>
    <w:rPr>
      <w:rFonts w:ascii="Arial" w:eastAsia="Times New Roman" w:hAnsi="Arial" w:cs="Times New Roman"/>
      <w:sz w:val="20"/>
      <w:szCs w:val="20"/>
      <w:lang w:val="sv-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ilatjaterveys.fi/homekoiraop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3269</Characters>
  <Application>Microsoft Office Word</Application>
  <DocSecurity>0</DocSecurity>
  <Lines>27</Lines>
  <Paragraphs>7</Paragraphs>
  <ScaleCrop>false</ScaleCrop>
  <Company>Suomen valtion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Saimi (YM)</dc:creator>
  <cp:keywords/>
  <dc:description/>
  <cp:lastModifiedBy>Lappalainen Saimi (YM)</cp:lastModifiedBy>
  <cp:revision>1</cp:revision>
  <dcterms:created xsi:type="dcterms:W3CDTF">2024-08-23T07:32:00Z</dcterms:created>
  <dcterms:modified xsi:type="dcterms:W3CDTF">2024-08-23T07:34:00Z</dcterms:modified>
</cp:coreProperties>
</file>