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9EF7" w14:textId="75D52321" w:rsidR="002D50F3" w:rsidRPr="002D50F3" w:rsidRDefault="009273CA" w:rsidP="002D50F3">
      <w:pPr>
        <w:pStyle w:val="VNLeip1kappale"/>
        <w:spacing w:after="240"/>
        <w:rPr>
          <w:rFonts w:cs="Arial"/>
          <w:i/>
          <w:iCs/>
          <w:highlight w:val="lightGray"/>
        </w:rPr>
      </w:pPr>
      <w:r w:rsidRPr="002D50F3">
        <w:rPr>
          <w:rFonts w:cs="Arial"/>
          <w:i/>
          <w:iCs/>
          <w:highlight w:val="lightGray"/>
        </w:rPr>
        <w:t>Tä</w:t>
      </w:r>
      <w:r w:rsidR="00FF74B4" w:rsidRPr="002D50F3">
        <w:rPr>
          <w:rFonts w:cs="Arial"/>
          <w:i/>
          <w:iCs/>
          <w:highlight w:val="lightGray"/>
        </w:rPr>
        <w:t xml:space="preserve">mä tarjouspyyntömalli toimii oppaana </w:t>
      </w:r>
      <w:r w:rsidR="000F5174" w:rsidRPr="002D50F3">
        <w:rPr>
          <w:rFonts w:cs="Arial"/>
          <w:i/>
          <w:iCs/>
          <w:highlight w:val="lightGray"/>
        </w:rPr>
        <w:t>rakennuttajakonsultin</w:t>
      </w:r>
      <w:r w:rsidR="004A4E7B" w:rsidRPr="002D50F3">
        <w:rPr>
          <w:rFonts w:cs="Arial"/>
          <w:i/>
          <w:iCs/>
          <w:highlight w:val="lightGray"/>
        </w:rPr>
        <w:t>, valv</w:t>
      </w:r>
      <w:r w:rsidR="009F6BA9">
        <w:rPr>
          <w:rFonts w:cs="Arial"/>
          <w:i/>
          <w:iCs/>
          <w:highlight w:val="lightGray"/>
        </w:rPr>
        <w:t>oj</w:t>
      </w:r>
      <w:r w:rsidR="004A4E7B" w:rsidRPr="002D50F3">
        <w:rPr>
          <w:rFonts w:cs="Arial"/>
          <w:i/>
          <w:iCs/>
          <w:highlight w:val="lightGray"/>
        </w:rPr>
        <w:t xml:space="preserve">an </w:t>
      </w:r>
      <w:r w:rsidR="008600D4">
        <w:rPr>
          <w:rFonts w:cs="Arial"/>
          <w:i/>
          <w:iCs/>
          <w:highlight w:val="lightGray"/>
        </w:rPr>
        <w:t>sekä turvallisuus- ja kosteudenhallintakoordinaattorin</w:t>
      </w:r>
      <w:r w:rsidR="000F5174" w:rsidRPr="002D50F3">
        <w:rPr>
          <w:rFonts w:cs="Arial"/>
          <w:i/>
          <w:iCs/>
          <w:highlight w:val="lightGray"/>
        </w:rPr>
        <w:t xml:space="preserve"> </w:t>
      </w:r>
      <w:r w:rsidR="00FF74B4" w:rsidRPr="002D50F3">
        <w:rPr>
          <w:rFonts w:cs="Arial"/>
          <w:i/>
          <w:iCs/>
          <w:highlight w:val="lightGray"/>
        </w:rPr>
        <w:t xml:space="preserve">tarjouspyynnön laadinnassa. </w:t>
      </w:r>
      <w:r w:rsidR="002D50F3" w:rsidRPr="002D50F3">
        <w:rPr>
          <w:rFonts w:cs="Arial"/>
          <w:i/>
          <w:iCs/>
          <w:highlight w:val="lightGray"/>
        </w:rPr>
        <w:t>Malliin on merk</w:t>
      </w:r>
      <w:r w:rsidR="009F6BA9">
        <w:rPr>
          <w:rFonts w:cs="Arial"/>
          <w:i/>
          <w:iCs/>
          <w:highlight w:val="lightGray"/>
        </w:rPr>
        <w:t>itty</w:t>
      </w:r>
      <w:r w:rsidR="002D50F3" w:rsidRPr="002D50F3">
        <w:rPr>
          <w:rFonts w:cs="Arial"/>
          <w:i/>
          <w:iCs/>
          <w:highlight w:val="lightGray"/>
        </w:rPr>
        <w:t xml:space="preserve"> hakasulkeisiin sinisellä värillä kohdat, jotka </w:t>
      </w:r>
      <w:r w:rsidR="00B4110E">
        <w:rPr>
          <w:rFonts w:cs="Arial"/>
          <w:i/>
          <w:iCs/>
          <w:highlight w:val="lightGray"/>
        </w:rPr>
        <w:t>tilaajan</w:t>
      </w:r>
      <w:r w:rsidR="002D50F3" w:rsidRPr="002D50F3">
        <w:rPr>
          <w:rFonts w:cs="Arial"/>
          <w:i/>
          <w:iCs/>
          <w:highlight w:val="lightGray"/>
        </w:rPr>
        <w:t xml:space="preserve"> tulee itse täyttää</w:t>
      </w:r>
      <w:r w:rsidR="00FE78C8">
        <w:rPr>
          <w:rFonts w:cs="Arial"/>
          <w:i/>
          <w:iCs/>
          <w:highlight w:val="lightGray"/>
        </w:rPr>
        <w:t>,</w:t>
      </w:r>
      <w:r w:rsidR="00B4110E">
        <w:rPr>
          <w:rFonts w:cs="Arial"/>
          <w:i/>
          <w:iCs/>
          <w:highlight w:val="lightGray"/>
        </w:rPr>
        <w:t xml:space="preserve"> muuttaa fontti mustaksi</w:t>
      </w:r>
      <w:r w:rsidR="00FE78C8">
        <w:rPr>
          <w:rFonts w:cs="Arial"/>
          <w:i/>
          <w:iCs/>
          <w:highlight w:val="lightGray"/>
        </w:rPr>
        <w:t xml:space="preserve"> ja poistaa hakasulkeet</w:t>
      </w:r>
      <w:r w:rsidR="002D50F3" w:rsidRPr="002D50F3">
        <w:rPr>
          <w:rFonts w:cs="Arial"/>
          <w:i/>
          <w:iCs/>
          <w:highlight w:val="lightGray"/>
        </w:rPr>
        <w:t xml:space="preserve">. Mallissa on myös tyhjiä </w:t>
      </w:r>
      <w:r w:rsidR="00B4110E">
        <w:rPr>
          <w:rFonts w:cs="Arial"/>
          <w:i/>
          <w:iCs/>
          <w:highlight w:val="lightGray"/>
        </w:rPr>
        <w:t>valintalaatikoita</w:t>
      </w:r>
      <w:r w:rsidR="002D50F3" w:rsidRPr="002D50F3">
        <w:rPr>
          <w:rFonts w:cs="Arial"/>
          <w:i/>
          <w:iCs/>
          <w:highlight w:val="lightGray"/>
        </w:rPr>
        <w:t xml:space="preserve">, joista tilaaja valitsee haluamansa vaihtoehdot rastittamalla. Lisäksi mallissa on esitetty esimerkkejä ja opastavia tekstejä, jotka tulee poistaa varsinaisesta tarjouspyynnöstä; esimerkit on sisennetty ja ne on kirjoitettu kursivoidulla harmaalla fontilla, opastavat tekstit ovat harmaalla korostettuja (kuten tämä teksti). </w:t>
      </w:r>
    </w:p>
    <w:p w14:paraId="61F50CEB" w14:textId="30CECDE4" w:rsidR="009273CA" w:rsidRPr="002D50F3" w:rsidRDefault="002D50F3" w:rsidP="002D50F3">
      <w:pPr>
        <w:pStyle w:val="VNLeip1kappale"/>
        <w:spacing w:after="240"/>
        <w:rPr>
          <w:rFonts w:cs="Arial"/>
          <w:i/>
          <w:iCs/>
        </w:rPr>
      </w:pPr>
      <w:r w:rsidRPr="002D50F3">
        <w:rPr>
          <w:rFonts w:cs="Arial"/>
          <w:i/>
          <w:iCs/>
          <w:highlight w:val="lightGray"/>
        </w:rPr>
        <w:t>Malliasiakirjaa käyttävän tulee kuitenkin varmistaa, että lopullisen asiakirjan kirjaukset soveltuvat käsillä olevan kuntotutkimuksen kilpailuttamiseen. Vastuu tämän malliasiakirjan perusteella laaditun tarjouspyynnön sisällöstä on aina tilaajalla.</w:t>
      </w:r>
      <w:r w:rsidR="00A51AEF">
        <w:rPr>
          <w:i/>
          <w:iCs/>
          <w:highlight w:val="lightGray"/>
        </w:rPr>
        <w:t xml:space="preserve"> Tarjouspyyntömallissa ei ole huomioitu kuluttajasuojalain mukaisia koti- ja etämyynnin erityispiirteitä.</w:t>
      </w:r>
    </w:p>
    <w:p w14:paraId="7F6CEF5B" w14:textId="14806361" w:rsidR="002F7496" w:rsidRPr="009F7F04" w:rsidRDefault="002F7496" w:rsidP="00932917">
      <w:pPr>
        <w:spacing w:before="240" w:after="100"/>
        <w:rPr>
          <w:rFonts w:ascii="Arial" w:hAnsi="Arial" w:cs="Arial"/>
          <w:b/>
          <w:bCs/>
          <w:sz w:val="20"/>
          <w:szCs w:val="20"/>
        </w:rPr>
      </w:pPr>
      <w:r w:rsidRPr="009F7F04">
        <w:rPr>
          <w:rFonts w:ascii="Arial" w:hAnsi="Arial" w:cs="Arial"/>
          <w:b/>
          <w:bCs/>
          <w:sz w:val="20"/>
          <w:szCs w:val="20"/>
        </w:rPr>
        <w:t>Tilaaja</w:t>
      </w:r>
    </w:p>
    <w:p w14:paraId="1224D742" w14:textId="026893D6" w:rsidR="002F7496" w:rsidRPr="006C2A09" w:rsidRDefault="002F7496" w:rsidP="002D50F3">
      <w:pPr>
        <w:spacing w:after="0"/>
        <w:rPr>
          <w:rFonts w:ascii="Arial" w:hAnsi="Arial" w:cs="Arial"/>
          <w:color w:val="4472C4" w:themeColor="accent1"/>
          <w:sz w:val="20"/>
          <w:szCs w:val="20"/>
        </w:rPr>
      </w:pPr>
      <w:r w:rsidRPr="006C2A09">
        <w:rPr>
          <w:rFonts w:ascii="Arial" w:hAnsi="Arial" w:cs="Arial"/>
          <w:color w:val="4472C4" w:themeColor="accent1"/>
          <w:sz w:val="20"/>
          <w:szCs w:val="20"/>
        </w:rPr>
        <w:t>[Etunimi Sukunimi]</w:t>
      </w:r>
    </w:p>
    <w:p w14:paraId="63DA81CB" w14:textId="0CA44A7D" w:rsidR="002F7496" w:rsidRPr="006C2A09" w:rsidRDefault="002F7496" w:rsidP="002D50F3">
      <w:pPr>
        <w:spacing w:after="0"/>
        <w:rPr>
          <w:rFonts w:ascii="Arial" w:hAnsi="Arial" w:cs="Arial"/>
          <w:color w:val="4472C4" w:themeColor="accent1"/>
          <w:sz w:val="20"/>
          <w:szCs w:val="20"/>
        </w:rPr>
      </w:pPr>
      <w:r w:rsidRPr="006C2A09">
        <w:rPr>
          <w:rFonts w:ascii="Arial" w:hAnsi="Arial" w:cs="Arial"/>
          <w:color w:val="4472C4" w:themeColor="accent1"/>
          <w:sz w:val="20"/>
          <w:szCs w:val="20"/>
        </w:rPr>
        <w:t>[Osoite]</w:t>
      </w:r>
    </w:p>
    <w:p w14:paraId="15CA62F2" w14:textId="31DE60E4" w:rsidR="002F7496" w:rsidRPr="006C2A09" w:rsidRDefault="002F7496" w:rsidP="002D50F3">
      <w:pPr>
        <w:spacing w:after="0"/>
        <w:rPr>
          <w:rFonts w:ascii="Arial" w:hAnsi="Arial" w:cs="Arial"/>
          <w:color w:val="4472C4" w:themeColor="accent1"/>
          <w:sz w:val="20"/>
          <w:szCs w:val="20"/>
        </w:rPr>
      </w:pPr>
      <w:r w:rsidRPr="006C2A09">
        <w:rPr>
          <w:rFonts w:ascii="Arial" w:hAnsi="Arial" w:cs="Arial"/>
          <w:color w:val="4472C4" w:themeColor="accent1"/>
          <w:sz w:val="20"/>
          <w:szCs w:val="20"/>
        </w:rPr>
        <w:t>[Postinumero ja toimipaikka]</w:t>
      </w:r>
    </w:p>
    <w:p w14:paraId="00FC2315" w14:textId="3BA7DFD7" w:rsidR="002F7496" w:rsidRPr="006C2A09" w:rsidRDefault="002F7496" w:rsidP="002D50F3">
      <w:pPr>
        <w:spacing w:after="0"/>
        <w:rPr>
          <w:rFonts w:ascii="Arial" w:hAnsi="Arial" w:cs="Arial"/>
          <w:color w:val="4472C4" w:themeColor="accent1"/>
          <w:sz w:val="20"/>
          <w:szCs w:val="20"/>
        </w:rPr>
      </w:pPr>
      <w:r w:rsidRPr="006C2A09">
        <w:rPr>
          <w:rFonts w:ascii="Arial" w:hAnsi="Arial" w:cs="Arial"/>
          <w:color w:val="4472C4" w:themeColor="accent1"/>
          <w:sz w:val="20"/>
          <w:szCs w:val="20"/>
        </w:rPr>
        <w:t>[Puhelinnumero]</w:t>
      </w:r>
    </w:p>
    <w:p w14:paraId="12BE5809" w14:textId="00FB3193" w:rsidR="003860DC" w:rsidRPr="006C2A09" w:rsidRDefault="002F7496" w:rsidP="002D50F3">
      <w:pPr>
        <w:spacing w:after="0"/>
        <w:rPr>
          <w:rFonts w:ascii="Arial" w:hAnsi="Arial" w:cs="Arial"/>
          <w:color w:val="4472C4" w:themeColor="accent1"/>
          <w:sz w:val="20"/>
          <w:szCs w:val="20"/>
        </w:rPr>
      </w:pPr>
      <w:r w:rsidRPr="006C2A09">
        <w:rPr>
          <w:rFonts w:ascii="Arial" w:hAnsi="Arial" w:cs="Arial"/>
          <w:color w:val="4472C4" w:themeColor="accent1"/>
          <w:sz w:val="20"/>
          <w:szCs w:val="20"/>
        </w:rPr>
        <w:t>[Sähköposti]</w:t>
      </w:r>
    </w:p>
    <w:p w14:paraId="6019D6E3" w14:textId="79E975E6" w:rsidR="002D50F3" w:rsidRDefault="000F5174" w:rsidP="002D50F3">
      <w:pPr>
        <w:spacing w:before="24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Rakennuttajakonsultin</w:t>
      </w:r>
      <w:r w:rsidR="006C3D9F">
        <w:rPr>
          <w:rFonts w:ascii="Arial" w:hAnsi="Arial" w:cs="Arial"/>
          <w:b/>
          <w:bCs/>
          <w:sz w:val="32"/>
          <w:szCs w:val="32"/>
        </w:rPr>
        <w:t xml:space="preserve">, </w:t>
      </w:r>
      <w:r w:rsidR="00B8123C">
        <w:rPr>
          <w:rFonts w:ascii="Arial" w:hAnsi="Arial" w:cs="Arial"/>
          <w:b/>
          <w:bCs/>
          <w:sz w:val="32"/>
          <w:szCs w:val="32"/>
        </w:rPr>
        <w:t>valvo</w:t>
      </w:r>
      <w:r w:rsidR="009F6BA9">
        <w:rPr>
          <w:rFonts w:ascii="Arial" w:hAnsi="Arial" w:cs="Arial"/>
          <w:b/>
          <w:bCs/>
          <w:sz w:val="32"/>
          <w:szCs w:val="32"/>
        </w:rPr>
        <w:t>j</w:t>
      </w:r>
      <w:r w:rsidR="00B8123C">
        <w:rPr>
          <w:rFonts w:ascii="Arial" w:hAnsi="Arial" w:cs="Arial"/>
          <w:b/>
          <w:bCs/>
          <w:sz w:val="32"/>
          <w:szCs w:val="32"/>
        </w:rPr>
        <w:t xml:space="preserve">an </w:t>
      </w:r>
      <w:r w:rsidR="006C3D9F">
        <w:rPr>
          <w:rFonts w:ascii="Arial" w:hAnsi="Arial" w:cs="Arial"/>
          <w:b/>
          <w:bCs/>
          <w:sz w:val="32"/>
          <w:szCs w:val="32"/>
        </w:rPr>
        <w:t>ja koordinaattorien</w:t>
      </w:r>
    </w:p>
    <w:p w14:paraId="5968F1DB" w14:textId="1E348688" w:rsidR="002F7496" w:rsidRPr="00FE6173" w:rsidRDefault="001A40D9" w:rsidP="002D50F3">
      <w:pPr>
        <w:spacing w:after="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</w:t>
      </w:r>
      <w:r w:rsidR="002F7496" w:rsidRPr="00FE6173">
        <w:rPr>
          <w:rFonts w:ascii="Arial" w:hAnsi="Arial" w:cs="Arial"/>
          <w:b/>
          <w:bCs/>
          <w:sz w:val="32"/>
          <w:szCs w:val="32"/>
        </w:rPr>
        <w:t>arjouspyyntö</w:t>
      </w:r>
    </w:p>
    <w:p w14:paraId="521A1E80" w14:textId="0C5CF28B" w:rsidR="002F7496" w:rsidRDefault="002F7496" w:rsidP="00932917">
      <w:pPr>
        <w:spacing w:before="100" w:after="100"/>
        <w:rPr>
          <w:rFonts w:ascii="Arial" w:hAnsi="Arial" w:cs="Arial"/>
          <w:sz w:val="20"/>
          <w:szCs w:val="20"/>
        </w:rPr>
      </w:pPr>
      <w:r w:rsidRPr="5238E2D2">
        <w:rPr>
          <w:rFonts w:ascii="Arial" w:hAnsi="Arial" w:cs="Arial"/>
          <w:sz w:val="20"/>
          <w:szCs w:val="20"/>
        </w:rPr>
        <w:t>Pyydämme teiltä tarjousta os</w:t>
      </w:r>
      <w:r w:rsidR="009F6BA9">
        <w:rPr>
          <w:rFonts w:ascii="Arial" w:hAnsi="Arial" w:cs="Arial"/>
          <w:sz w:val="20"/>
          <w:szCs w:val="20"/>
        </w:rPr>
        <w:t>o</w:t>
      </w:r>
      <w:r w:rsidRPr="5238E2D2">
        <w:rPr>
          <w:rFonts w:ascii="Arial" w:hAnsi="Arial" w:cs="Arial"/>
          <w:sz w:val="20"/>
          <w:szCs w:val="20"/>
        </w:rPr>
        <w:t xml:space="preserve">itteessa </w:t>
      </w:r>
      <w:r w:rsidRPr="002D50F3">
        <w:rPr>
          <w:rFonts w:ascii="Arial" w:hAnsi="Arial" w:cs="Arial"/>
          <w:color w:val="4472C4" w:themeColor="accent1"/>
          <w:sz w:val="20"/>
          <w:szCs w:val="20"/>
        </w:rPr>
        <w:t xml:space="preserve">[osoite] </w:t>
      </w:r>
      <w:r w:rsidRPr="5238E2D2">
        <w:rPr>
          <w:rFonts w:ascii="Arial" w:hAnsi="Arial" w:cs="Arial"/>
          <w:sz w:val="20"/>
          <w:szCs w:val="20"/>
        </w:rPr>
        <w:t xml:space="preserve">sijaitsevan rakennuksen </w:t>
      </w:r>
      <w:r w:rsidR="000F5174" w:rsidRPr="5238E2D2">
        <w:rPr>
          <w:rFonts w:ascii="Arial" w:hAnsi="Arial" w:cs="Arial"/>
          <w:sz w:val="20"/>
          <w:szCs w:val="20"/>
        </w:rPr>
        <w:t>rakennuttajakonsultin</w:t>
      </w:r>
      <w:r w:rsidR="00DE2FBD" w:rsidRPr="5238E2D2">
        <w:rPr>
          <w:rFonts w:ascii="Arial" w:hAnsi="Arial" w:cs="Arial"/>
          <w:sz w:val="20"/>
          <w:szCs w:val="20"/>
        </w:rPr>
        <w:t xml:space="preserve"> tehtävistä</w:t>
      </w:r>
      <w:r w:rsidR="000F5174" w:rsidRPr="5238E2D2">
        <w:rPr>
          <w:rFonts w:ascii="Arial" w:hAnsi="Arial" w:cs="Arial"/>
          <w:sz w:val="20"/>
          <w:szCs w:val="20"/>
        </w:rPr>
        <w:t xml:space="preserve"> sekä muista </w:t>
      </w:r>
      <w:r w:rsidR="00DE2FBD" w:rsidRPr="5238E2D2">
        <w:rPr>
          <w:rFonts w:ascii="Arial" w:hAnsi="Arial" w:cs="Arial"/>
          <w:sz w:val="20"/>
          <w:szCs w:val="20"/>
        </w:rPr>
        <w:t xml:space="preserve">alla täsmennetyistä </w:t>
      </w:r>
      <w:r w:rsidR="000F5174" w:rsidRPr="5238E2D2">
        <w:rPr>
          <w:rFonts w:ascii="Arial" w:hAnsi="Arial" w:cs="Arial"/>
          <w:sz w:val="20"/>
          <w:szCs w:val="20"/>
        </w:rPr>
        <w:t>tehtävistä</w:t>
      </w:r>
      <w:r w:rsidRPr="5238E2D2">
        <w:rPr>
          <w:rFonts w:ascii="Arial" w:hAnsi="Arial" w:cs="Arial"/>
          <w:sz w:val="20"/>
          <w:szCs w:val="20"/>
        </w:rPr>
        <w:t>.</w:t>
      </w:r>
    </w:p>
    <w:p w14:paraId="2361D6E8" w14:textId="77777777" w:rsidR="00936DAB" w:rsidRPr="002D50F3" w:rsidRDefault="00936DAB" w:rsidP="002D50F3">
      <w:pPr>
        <w:pStyle w:val="VNLeip1kappale"/>
        <w:spacing w:after="240"/>
        <w:rPr>
          <w:rFonts w:cs="Arial"/>
          <w:b/>
          <w:bCs/>
          <w:sz w:val="22"/>
          <w:szCs w:val="22"/>
        </w:rPr>
      </w:pPr>
      <w:r w:rsidRPr="002D50F3">
        <w:rPr>
          <w:rFonts w:cs="Arial"/>
          <w:b/>
          <w:bCs/>
          <w:sz w:val="22"/>
          <w:szCs w:val="22"/>
        </w:rPr>
        <w:t>Yleiskuvaus rakennuksesta</w:t>
      </w:r>
    </w:p>
    <w:p w14:paraId="7B7E566C" w14:textId="101B7AC9" w:rsidR="00936DAB" w:rsidRPr="002D50F3" w:rsidRDefault="00936DAB" w:rsidP="002D50F3">
      <w:pPr>
        <w:pStyle w:val="VNLeip1kappale"/>
        <w:spacing w:before="100" w:after="0"/>
        <w:rPr>
          <w:rFonts w:cs="Arial"/>
          <w:color w:val="4472C4" w:themeColor="accent1"/>
        </w:rPr>
      </w:pPr>
      <w:r w:rsidRPr="002D50F3">
        <w:rPr>
          <w:rFonts w:cs="Arial"/>
          <w:color w:val="4472C4" w:themeColor="accent1"/>
        </w:rPr>
        <w:t>[Tähän kappaleeseen rakentamisvuosi, talotyyppi, kerroslukumäärä ja pinta-ala</w:t>
      </w:r>
      <w:r w:rsidR="00907BDC" w:rsidRPr="002D50F3">
        <w:rPr>
          <w:rFonts w:cs="Arial"/>
          <w:color w:val="4472C4" w:themeColor="accent1"/>
        </w:rPr>
        <w:t>, tieto mahdollisista aiemmista korjauksista]</w:t>
      </w:r>
    </w:p>
    <w:p w14:paraId="6AF55A67" w14:textId="77777777" w:rsidR="002D50F3" w:rsidRPr="00FE6173" w:rsidRDefault="002D50F3" w:rsidP="002D50F3">
      <w:pPr>
        <w:pStyle w:val="VNLeip1kappale"/>
        <w:spacing w:before="0" w:after="240"/>
        <w:ind w:left="283"/>
        <w:rPr>
          <w:rFonts w:cs="Arial"/>
          <w:i/>
          <w:iCs/>
          <w:color w:val="525252" w:themeColor="accent3" w:themeShade="80"/>
        </w:rPr>
      </w:pPr>
      <w:r w:rsidRPr="009E1D20">
        <w:rPr>
          <w:rFonts w:cs="Arial"/>
          <w:i/>
          <w:iCs/>
          <w:color w:val="525252" w:themeColor="accent3" w:themeShade="80"/>
        </w:rPr>
        <w:t>Esimerkki:</w:t>
      </w:r>
      <w:r>
        <w:rPr>
          <w:rFonts w:cs="Arial"/>
          <w:i/>
          <w:iCs/>
          <w:color w:val="525252" w:themeColor="accent3" w:themeShade="80"/>
        </w:rPr>
        <w:t xml:space="preserve"> </w:t>
      </w:r>
      <w:r w:rsidRPr="00FE6173">
        <w:rPr>
          <w:rFonts w:cs="Arial"/>
          <w:i/>
          <w:iCs/>
          <w:color w:val="525252" w:themeColor="accent3" w:themeShade="80"/>
        </w:rPr>
        <w:t xml:space="preserve">Kohde on vuonna </w:t>
      </w:r>
      <w:r w:rsidRPr="00FE6173">
        <w:rPr>
          <w:rFonts w:eastAsiaTheme="minorHAnsi" w:cs="Arial"/>
          <w:i/>
          <w:iCs/>
          <w:color w:val="525252" w:themeColor="accent3" w:themeShade="80"/>
          <w:spacing w:val="0"/>
          <w:lang w:eastAsia="en-US"/>
        </w:rPr>
        <w:t>198</w:t>
      </w:r>
      <w:r>
        <w:rPr>
          <w:rFonts w:eastAsiaTheme="minorHAnsi" w:cs="Arial"/>
          <w:i/>
          <w:iCs/>
          <w:color w:val="525252" w:themeColor="accent3" w:themeShade="80"/>
          <w:spacing w:val="0"/>
          <w:lang w:eastAsia="en-US"/>
        </w:rPr>
        <w:t>2</w:t>
      </w:r>
      <w:r w:rsidRPr="00FE6173">
        <w:rPr>
          <w:rFonts w:cs="Arial"/>
          <w:i/>
          <w:iCs/>
          <w:color w:val="525252" w:themeColor="accent3" w:themeShade="80"/>
        </w:rPr>
        <w:t xml:space="preserve"> valmistunut </w:t>
      </w:r>
      <w:r w:rsidRPr="00FE6173">
        <w:rPr>
          <w:rFonts w:eastAsiaTheme="minorHAnsi" w:cs="Arial"/>
          <w:i/>
          <w:iCs/>
          <w:color w:val="525252" w:themeColor="accent3" w:themeShade="80"/>
          <w:spacing w:val="0"/>
          <w:lang w:eastAsia="en-US"/>
        </w:rPr>
        <w:t>omakotitalo</w:t>
      </w:r>
      <w:r w:rsidRPr="00FE6173">
        <w:rPr>
          <w:rFonts w:cs="Arial"/>
          <w:i/>
          <w:iCs/>
          <w:color w:val="525252" w:themeColor="accent3" w:themeShade="80"/>
        </w:rPr>
        <w:t>. Rakennuksessa on kaksi kerrosta. Rakennuksen pinta-ala on noin 125 m</w:t>
      </w:r>
      <w:r w:rsidRPr="00FE6173">
        <w:rPr>
          <w:rFonts w:cs="Arial"/>
          <w:i/>
          <w:iCs/>
          <w:color w:val="525252" w:themeColor="accent3" w:themeShade="80"/>
          <w:vertAlign w:val="superscript"/>
        </w:rPr>
        <w:t>2</w:t>
      </w:r>
      <w:r w:rsidRPr="00FE6173">
        <w:rPr>
          <w:rFonts w:cs="Arial"/>
          <w:i/>
          <w:iCs/>
          <w:color w:val="525252" w:themeColor="accent3" w:themeShade="80"/>
        </w:rPr>
        <w:t>.</w:t>
      </w:r>
      <w:r>
        <w:rPr>
          <w:rFonts w:cs="Arial"/>
          <w:i/>
          <w:iCs/>
          <w:color w:val="525252" w:themeColor="accent3" w:themeShade="80"/>
        </w:rPr>
        <w:t xml:space="preserve"> Vesikatto on uusittu vuonna 2003. Kohteeseen on tehty kuntotutkimus, jossa havaittiin korjauksia vaativia kosteusvaurioita puurakenteisissa väli- ja yläpohjissa.</w:t>
      </w:r>
    </w:p>
    <w:p w14:paraId="2F4754AD" w14:textId="77777777" w:rsidR="00936DAB" w:rsidRPr="002D50F3" w:rsidRDefault="00936DAB" w:rsidP="002D50F3">
      <w:pPr>
        <w:pStyle w:val="VNLeip1kappale"/>
        <w:spacing w:before="100" w:after="0"/>
        <w:rPr>
          <w:rFonts w:cs="Arial"/>
          <w:color w:val="4472C4" w:themeColor="accent1"/>
        </w:rPr>
      </w:pPr>
      <w:r w:rsidRPr="002D50F3">
        <w:rPr>
          <w:rFonts w:cs="Arial"/>
          <w:color w:val="4472C4" w:themeColor="accent1"/>
        </w:rPr>
        <w:t>[Tähän kappaleeseen yleiskuvaus projektin tavoitteellisesta etenemisestä ja sisällöstä]</w:t>
      </w:r>
    </w:p>
    <w:p w14:paraId="5E883089" w14:textId="1E35E5C3" w:rsidR="00936DAB" w:rsidRDefault="00936DAB" w:rsidP="002D50F3">
      <w:pPr>
        <w:pStyle w:val="VNLeip1kappale"/>
        <w:spacing w:before="0" w:after="100"/>
        <w:ind w:left="283"/>
        <w:rPr>
          <w:rFonts w:cs="Arial"/>
          <w:i/>
          <w:iCs/>
          <w:color w:val="525252" w:themeColor="accent3" w:themeShade="80"/>
        </w:rPr>
      </w:pPr>
      <w:r w:rsidRPr="6C0630CF">
        <w:rPr>
          <w:rFonts w:cs="Arial"/>
          <w:i/>
          <w:iCs/>
          <w:color w:val="525252" w:themeColor="accent3" w:themeShade="80"/>
        </w:rPr>
        <w:t xml:space="preserve">Esimerkki: </w:t>
      </w:r>
      <w:r w:rsidR="002D50F3">
        <w:rPr>
          <w:rFonts w:cs="Arial"/>
          <w:i/>
          <w:iCs/>
          <w:color w:val="525252" w:themeColor="accent3" w:themeShade="80"/>
        </w:rPr>
        <w:t>P</w:t>
      </w:r>
      <w:r w:rsidRPr="6C0630CF">
        <w:rPr>
          <w:rFonts w:cs="Arial"/>
          <w:i/>
          <w:iCs/>
          <w:color w:val="525252" w:themeColor="accent3" w:themeShade="80"/>
        </w:rPr>
        <w:t>rojektin lähtökohtana on kuntotutkimus/</w:t>
      </w:r>
      <w:r w:rsidRPr="6C0630CF">
        <w:rPr>
          <w:rFonts w:cs="Arial"/>
          <w:i/>
          <w:iCs/>
          <w:strike/>
          <w:color w:val="525252" w:themeColor="accent3" w:themeShade="80"/>
        </w:rPr>
        <w:t>hankesuunnitelma/suunnitelmat/urakkatarjous.</w:t>
      </w:r>
      <w:r w:rsidRPr="6C0630CF">
        <w:rPr>
          <w:rFonts w:cs="Arial"/>
          <w:i/>
          <w:iCs/>
          <w:color w:val="525252" w:themeColor="accent3" w:themeShade="80"/>
        </w:rPr>
        <w:t xml:space="preserve"> Projekti sisältää väli- ja yläpohjan puurakenteiden korjauksen sekä lattioiden laminaattien uusimisen. Rakennuttajakonsultin tehtävät alkavat suunnittelun valmisteluvaiheen tehtävillä</w:t>
      </w:r>
      <w:r w:rsidR="002D50F3">
        <w:rPr>
          <w:rFonts w:cs="Arial"/>
          <w:i/>
          <w:iCs/>
          <w:color w:val="525252" w:themeColor="accent3" w:themeShade="80"/>
        </w:rPr>
        <w:t>,</w:t>
      </w:r>
      <w:r w:rsidRPr="6C0630CF">
        <w:rPr>
          <w:rFonts w:cs="Arial"/>
          <w:i/>
          <w:iCs/>
          <w:color w:val="525252" w:themeColor="accent3" w:themeShade="80"/>
        </w:rPr>
        <w:t xml:space="preserve"> toisin sano</w:t>
      </w:r>
      <w:r w:rsidR="002D50F3">
        <w:rPr>
          <w:rFonts w:cs="Arial"/>
          <w:i/>
          <w:iCs/>
          <w:color w:val="525252" w:themeColor="accent3" w:themeShade="80"/>
        </w:rPr>
        <w:t>en</w:t>
      </w:r>
      <w:r w:rsidRPr="6C0630CF">
        <w:rPr>
          <w:rFonts w:cs="Arial"/>
          <w:i/>
          <w:iCs/>
          <w:color w:val="525252" w:themeColor="accent3" w:themeShade="80"/>
        </w:rPr>
        <w:t xml:space="preserve"> suunnittelijoiden hankinnall</w:t>
      </w:r>
      <w:r w:rsidR="002D50F3">
        <w:rPr>
          <w:rFonts w:cs="Arial"/>
          <w:i/>
          <w:iCs/>
          <w:color w:val="525252" w:themeColor="accent3" w:themeShade="80"/>
        </w:rPr>
        <w:t>a</w:t>
      </w:r>
      <w:r w:rsidRPr="6C0630CF">
        <w:rPr>
          <w:rFonts w:cs="Arial"/>
          <w:i/>
          <w:iCs/>
          <w:color w:val="525252" w:themeColor="accent3" w:themeShade="80"/>
        </w:rPr>
        <w:t>. Varsinaiset korjaustyöt on ta</w:t>
      </w:r>
      <w:r w:rsidR="006C2A09">
        <w:rPr>
          <w:rFonts w:cs="Arial"/>
          <w:i/>
          <w:iCs/>
          <w:color w:val="525252" w:themeColor="accent3" w:themeShade="80"/>
        </w:rPr>
        <w:t>rkoitus</w:t>
      </w:r>
      <w:r w:rsidRPr="6C0630CF">
        <w:rPr>
          <w:rFonts w:cs="Arial"/>
          <w:i/>
          <w:iCs/>
          <w:color w:val="525252" w:themeColor="accent3" w:themeShade="80"/>
        </w:rPr>
        <w:t xml:space="preserve"> </w:t>
      </w:r>
      <w:r w:rsidR="009F6BA9">
        <w:rPr>
          <w:rFonts w:cs="Arial"/>
          <w:i/>
          <w:iCs/>
          <w:color w:val="525252" w:themeColor="accent3" w:themeShade="80"/>
        </w:rPr>
        <w:t xml:space="preserve">saada valmiiksi seitsemän kuukauden </w:t>
      </w:r>
      <w:r w:rsidRPr="6C0630CF">
        <w:rPr>
          <w:rFonts w:cs="Arial"/>
          <w:i/>
          <w:iCs/>
          <w:color w:val="525252" w:themeColor="accent3" w:themeShade="80"/>
        </w:rPr>
        <w:t xml:space="preserve">kuluessa.  </w:t>
      </w:r>
    </w:p>
    <w:p w14:paraId="2667D1C4" w14:textId="083C91B1" w:rsidR="002D50F3" w:rsidRDefault="00936DAB" w:rsidP="00B4110E">
      <w:pPr>
        <w:pStyle w:val="VNLeip1kappale"/>
        <w:spacing w:after="100"/>
        <w:rPr>
          <w:rFonts w:cs="Arial"/>
          <w:b/>
          <w:bCs/>
          <w:sz w:val="24"/>
          <w:szCs w:val="24"/>
        </w:rPr>
      </w:pPr>
      <w:r w:rsidRPr="002D50F3">
        <w:rPr>
          <w:rFonts w:cs="Arial"/>
          <w:i/>
          <w:iCs/>
          <w:highlight w:val="lightGray"/>
        </w:rPr>
        <w:t>Esimerkkien kaltaisen yleiskuvauksen perusteella rakennuttajakonsultti-/valvoja pääsee heti yleiskäsitykseen projektin sen hetkisestä vaiheesta, seuraavista vaiheista ja projektille asetetuista tavoitteista.</w:t>
      </w:r>
      <w:r w:rsidRPr="002D50F3">
        <w:rPr>
          <w:rFonts w:cs="Arial"/>
          <w:i/>
          <w:iCs/>
        </w:rPr>
        <w:t xml:space="preserve"> </w:t>
      </w:r>
    </w:p>
    <w:p w14:paraId="2969D2BC" w14:textId="77777777" w:rsidR="00B4110E" w:rsidRDefault="00B4110E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14:paraId="0F433EC9" w14:textId="16ADED00" w:rsidR="000F5174" w:rsidRPr="002D50F3" w:rsidRDefault="007F114C" w:rsidP="002D50F3">
      <w:pPr>
        <w:spacing w:before="240" w:after="240"/>
        <w:rPr>
          <w:rFonts w:cs="Arial"/>
          <w:b/>
          <w:bCs/>
          <w:sz w:val="24"/>
          <w:szCs w:val="24"/>
        </w:rPr>
      </w:pPr>
      <w:r w:rsidRPr="002D50F3">
        <w:rPr>
          <w:rFonts w:cs="Arial"/>
          <w:b/>
          <w:bCs/>
          <w:sz w:val="24"/>
          <w:szCs w:val="24"/>
        </w:rPr>
        <w:lastRenderedPageBreak/>
        <w:t>Toimeksiannon t</w:t>
      </w:r>
      <w:r w:rsidR="000F5174" w:rsidRPr="002D50F3">
        <w:rPr>
          <w:rFonts w:cs="Arial"/>
          <w:b/>
          <w:bCs/>
          <w:sz w:val="24"/>
          <w:szCs w:val="24"/>
        </w:rPr>
        <w:t>ehtävät</w:t>
      </w:r>
    </w:p>
    <w:bookmarkStart w:id="0" w:name="_Hlk123805394"/>
    <w:bookmarkStart w:id="1" w:name="_Hlk124235511"/>
    <w:p w14:paraId="1FF068B1" w14:textId="3B88FD01" w:rsidR="000F5174" w:rsidRPr="002D50F3" w:rsidRDefault="004B0221" w:rsidP="002D50F3">
      <w:pPr>
        <w:spacing w:before="100" w:after="100"/>
        <w:rPr>
          <w:rFonts w:ascii="Arial" w:eastAsia="Times New Roman" w:hAnsi="Arial" w:cs="Arial"/>
          <w:spacing w:val="1"/>
          <w:sz w:val="20"/>
          <w:szCs w:val="20"/>
          <w:lang w:eastAsia="fi-FI"/>
        </w:rPr>
      </w:pPr>
      <w:sdt>
        <w:sdtPr>
          <w:rPr>
            <w:rFonts w:ascii="Arial" w:hAnsi="Arial" w:cs="Arial"/>
            <w:sz w:val="20"/>
            <w:szCs w:val="20"/>
          </w:rPr>
          <w:id w:val="10670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002A" w:rsidRPr="002D50F3">
        <w:rPr>
          <w:rFonts w:ascii="Arial" w:hAnsi="Arial" w:cs="Arial"/>
          <w:sz w:val="20"/>
          <w:szCs w:val="20"/>
        </w:rPr>
        <w:t xml:space="preserve"> </w:t>
      </w:r>
      <w:r w:rsidR="006524C3" w:rsidRPr="002D50F3">
        <w:rPr>
          <w:rFonts w:ascii="Arial" w:hAnsi="Arial" w:cs="Arial"/>
          <w:sz w:val="20"/>
          <w:szCs w:val="20"/>
        </w:rPr>
        <w:t xml:space="preserve"> </w:t>
      </w:r>
      <w:bookmarkEnd w:id="0"/>
      <w:r w:rsidR="006524C3" w:rsidRPr="002D50F3">
        <w:rPr>
          <w:rFonts w:ascii="Arial" w:hAnsi="Arial" w:cs="Arial"/>
          <w:sz w:val="20"/>
          <w:szCs w:val="20"/>
        </w:rPr>
        <w:t>Rakennuttajakonsu</w:t>
      </w:r>
      <w:r w:rsidR="009C59EE" w:rsidRPr="002D50F3">
        <w:rPr>
          <w:rFonts w:ascii="Arial" w:hAnsi="Arial" w:cs="Arial"/>
          <w:sz w:val="20"/>
          <w:szCs w:val="20"/>
        </w:rPr>
        <w:t xml:space="preserve">ltin tehtävät </w:t>
      </w:r>
      <w:r w:rsidR="002D50F3" w:rsidRPr="006C2A09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="002D50F3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 xml:space="preserve">mm. johtaa hänelle määritellyin valtuuksin rakennushanketta sekä edustaa tilaajaa </w:t>
      </w:r>
      <w:r w:rsidR="009F6BA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 xml:space="preserve">viranomaisiin, </w:t>
      </w:r>
      <w:r w:rsidR="002D50F3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suunnittelijoihin, urakoitsijoihin, muihin rakentamisen osapuoliin ja käyttäjiin nähden)</w:t>
      </w:r>
      <w:r w:rsidR="002D50F3" w:rsidRPr="002D50F3">
        <w:rPr>
          <w:rFonts w:ascii="Arial" w:eastAsia="Times New Roman" w:hAnsi="Arial" w:cs="Arial"/>
          <w:i/>
          <w:iCs/>
          <w:spacing w:val="1"/>
          <w:sz w:val="20"/>
          <w:szCs w:val="20"/>
          <w:lang w:eastAsia="fi-FI"/>
        </w:rPr>
        <w:t xml:space="preserve"> </w:t>
      </w:r>
      <w:r w:rsidR="002D50F3" w:rsidRPr="002D50F3">
        <w:rPr>
          <w:rFonts w:ascii="Arial" w:hAnsi="Arial" w:cs="Arial"/>
          <w:sz w:val="20"/>
          <w:szCs w:val="20"/>
        </w:rPr>
        <w:t>alla täsmennetyistä projektin vaiheista:</w:t>
      </w:r>
    </w:p>
    <w:bookmarkEnd w:id="1"/>
    <w:p w14:paraId="6B115A41" w14:textId="4B74D517" w:rsidR="006524C3" w:rsidRPr="002D50F3" w:rsidRDefault="004B0221" w:rsidP="002D50F3">
      <w:pPr>
        <w:spacing w:before="100" w:after="100"/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606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24C3" w:rsidRPr="002D50F3">
        <w:rPr>
          <w:rFonts w:ascii="Arial" w:hAnsi="Arial" w:cs="Arial"/>
          <w:sz w:val="20"/>
          <w:szCs w:val="20"/>
        </w:rPr>
        <w:t>Hankesuunnitteluvaiheen tehtävät</w:t>
      </w:r>
      <w:r w:rsidR="00324D9C" w:rsidRPr="002D50F3">
        <w:rPr>
          <w:rFonts w:ascii="Arial" w:hAnsi="Arial" w:cs="Arial"/>
          <w:sz w:val="20"/>
          <w:szCs w:val="20"/>
        </w:rPr>
        <w:t xml:space="preserve"> </w:t>
      </w:r>
      <w:r w:rsidR="00324D9C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(</w:t>
      </w:r>
      <w:r w:rsidR="004D6237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 xml:space="preserve">mm. </w:t>
      </w:r>
      <w:r w:rsidR="00C27C61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tutkimusten kilpailutus</w:t>
      </w:r>
      <w:r w:rsidR="00A40715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, määritetään myös korjauksen laajuus- ja laatutavoitteet sekä aikataulu ja toteutusmuoto</w:t>
      </w:r>
      <w:r w:rsidR="00324D9C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)</w:t>
      </w:r>
    </w:p>
    <w:p w14:paraId="3D972410" w14:textId="7EF33B5C" w:rsidR="006524C3" w:rsidRPr="002D50F3" w:rsidRDefault="004B0221" w:rsidP="002D50F3">
      <w:pPr>
        <w:spacing w:before="100" w:after="100"/>
        <w:ind w:left="1304"/>
        <w:rPr>
          <w:rFonts w:ascii="Arial" w:eastAsia="Times New Roman" w:hAnsi="Arial" w:cs="Arial"/>
          <w:i/>
          <w:iCs/>
          <w:spacing w:val="1"/>
          <w:sz w:val="20"/>
          <w:szCs w:val="20"/>
          <w:lang w:eastAsia="fi-FI"/>
        </w:rPr>
      </w:pPr>
      <w:sdt>
        <w:sdtPr>
          <w:rPr>
            <w:rFonts w:ascii="Arial" w:hAnsi="Arial" w:cs="Arial"/>
            <w:sz w:val="20"/>
            <w:szCs w:val="20"/>
          </w:rPr>
          <w:id w:val="17459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1980" w:rsidRPr="002D50F3">
        <w:rPr>
          <w:rFonts w:ascii="Arial" w:hAnsi="Arial" w:cs="Arial"/>
          <w:sz w:val="20"/>
          <w:szCs w:val="20"/>
        </w:rPr>
        <w:t xml:space="preserve">  </w:t>
      </w:r>
      <w:r w:rsidR="006524C3" w:rsidRPr="002D50F3">
        <w:rPr>
          <w:rFonts w:ascii="Arial" w:hAnsi="Arial" w:cs="Arial"/>
          <w:sz w:val="20"/>
          <w:szCs w:val="20"/>
        </w:rPr>
        <w:t>Suunnittelun valmisteluvaiheen tehtävät</w:t>
      </w:r>
      <w:r w:rsidR="00C27C61" w:rsidRPr="002D50F3">
        <w:rPr>
          <w:rFonts w:ascii="Arial" w:hAnsi="Arial" w:cs="Arial"/>
          <w:sz w:val="20"/>
          <w:szCs w:val="20"/>
        </w:rPr>
        <w:t xml:space="preserve"> </w:t>
      </w:r>
      <w:r w:rsidR="00C27C61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(</w:t>
      </w:r>
      <w:r w:rsidR="004D6237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 xml:space="preserve">mm. </w:t>
      </w:r>
      <w:r w:rsidR="00C27C61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suunnittelun kilpailutus)</w:t>
      </w:r>
    </w:p>
    <w:p w14:paraId="0B1FEE18" w14:textId="0F3F03CB" w:rsidR="006524C3" w:rsidRPr="002D50F3" w:rsidRDefault="004B0221" w:rsidP="002D50F3">
      <w:pPr>
        <w:spacing w:before="100" w:after="100"/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67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1980" w:rsidRPr="002D50F3">
        <w:rPr>
          <w:rFonts w:ascii="Arial" w:hAnsi="Arial" w:cs="Arial"/>
          <w:sz w:val="20"/>
          <w:szCs w:val="20"/>
        </w:rPr>
        <w:t xml:space="preserve">  </w:t>
      </w:r>
      <w:r w:rsidR="006524C3" w:rsidRPr="002D50F3">
        <w:rPr>
          <w:rFonts w:ascii="Arial" w:hAnsi="Arial" w:cs="Arial"/>
          <w:sz w:val="20"/>
          <w:szCs w:val="20"/>
        </w:rPr>
        <w:t>Suunnittelun ohjauksen tehtävät</w:t>
      </w:r>
      <w:r w:rsidR="00324D9C" w:rsidRPr="002D50F3">
        <w:rPr>
          <w:rFonts w:ascii="Arial" w:hAnsi="Arial" w:cs="Arial"/>
          <w:sz w:val="20"/>
          <w:szCs w:val="20"/>
        </w:rPr>
        <w:t xml:space="preserve"> </w:t>
      </w:r>
      <w:r w:rsidR="00324D9C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(</w:t>
      </w:r>
      <w:r w:rsidR="004D6237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 xml:space="preserve">mm. </w:t>
      </w:r>
      <w:r w:rsidR="00A40715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varmistetaan suunnitelmien tavoitteiden ja vaatimusten mukaisuus</w:t>
      </w:r>
      <w:r w:rsidR="00324D9C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)</w:t>
      </w:r>
    </w:p>
    <w:p w14:paraId="61FBBC5E" w14:textId="146581DA" w:rsidR="006524C3" w:rsidRPr="002D50F3" w:rsidRDefault="004B0221" w:rsidP="002D50F3">
      <w:pPr>
        <w:spacing w:before="100" w:after="100"/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170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1980" w:rsidRPr="002D50F3">
        <w:rPr>
          <w:rFonts w:ascii="Arial" w:hAnsi="Arial" w:cs="Arial"/>
          <w:sz w:val="20"/>
          <w:szCs w:val="20"/>
        </w:rPr>
        <w:t xml:space="preserve">  </w:t>
      </w:r>
      <w:r w:rsidR="006524C3" w:rsidRPr="002D50F3">
        <w:rPr>
          <w:rFonts w:ascii="Arial" w:hAnsi="Arial" w:cs="Arial"/>
          <w:sz w:val="20"/>
          <w:szCs w:val="20"/>
        </w:rPr>
        <w:t>Rakentamisen valmisteluvaiheen tehtävät</w:t>
      </w:r>
      <w:r w:rsidR="00C27C61" w:rsidRPr="002D50F3">
        <w:rPr>
          <w:rFonts w:ascii="Arial" w:hAnsi="Arial" w:cs="Arial"/>
          <w:sz w:val="20"/>
          <w:szCs w:val="20"/>
        </w:rPr>
        <w:t xml:space="preserve"> </w:t>
      </w:r>
      <w:r w:rsidR="00C27C61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(</w:t>
      </w:r>
      <w:r w:rsidR="004D6237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 xml:space="preserve">mm. </w:t>
      </w:r>
      <w:r w:rsidR="00C27C61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urakan kilpailutus)</w:t>
      </w:r>
    </w:p>
    <w:p w14:paraId="74F805DD" w14:textId="14080C87" w:rsidR="00A40715" w:rsidRDefault="004B0221" w:rsidP="00417EC9">
      <w:pPr>
        <w:spacing w:before="100" w:after="100"/>
        <w:ind w:left="1304"/>
        <w:rPr>
          <w:rFonts w:ascii="Arial" w:eastAsia="Times New Roman" w:hAnsi="Arial" w:cs="Arial"/>
          <w:i/>
          <w:iCs/>
          <w:spacing w:val="1"/>
          <w:sz w:val="20"/>
          <w:szCs w:val="20"/>
          <w:lang w:eastAsia="fi-FI"/>
        </w:rPr>
      </w:pPr>
      <w:sdt>
        <w:sdtPr>
          <w:rPr>
            <w:rFonts w:ascii="Arial" w:hAnsi="Arial" w:cs="Arial"/>
            <w:sz w:val="20"/>
            <w:szCs w:val="20"/>
          </w:rPr>
          <w:id w:val="190155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1980" w:rsidRPr="002D50F3">
        <w:rPr>
          <w:rFonts w:ascii="Arial" w:hAnsi="Arial" w:cs="Arial"/>
          <w:sz w:val="20"/>
          <w:szCs w:val="20"/>
        </w:rPr>
        <w:t xml:space="preserve">  </w:t>
      </w:r>
      <w:r w:rsidR="006524C3" w:rsidRPr="002D50F3">
        <w:rPr>
          <w:rFonts w:ascii="Arial" w:hAnsi="Arial" w:cs="Arial"/>
          <w:sz w:val="20"/>
          <w:szCs w:val="20"/>
        </w:rPr>
        <w:t>Rakentamisvaiheen tehtävät</w:t>
      </w:r>
      <w:r w:rsidR="00324D9C" w:rsidRPr="002D50F3">
        <w:rPr>
          <w:rFonts w:ascii="Arial" w:hAnsi="Arial" w:cs="Arial"/>
          <w:sz w:val="20"/>
          <w:szCs w:val="20"/>
        </w:rPr>
        <w:t xml:space="preserve"> </w:t>
      </w:r>
      <w:r w:rsidR="00324D9C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(</w:t>
      </w:r>
      <w:r w:rsidR="004D6237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 xml:space="preserve">mm. </w:t>
      </w:r>
      <w:r w:rsidR="00C27C61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varmistetaan sopimuksen mukainen toteutus, tavoitteet täyttävä lopputulos sekä käyttö- ja ylläpitovalmiudet</w:t>
      </w:r>
      <w:r w:rsidR="00D448AD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 xml:space="preserve"> sekä tarvittaessa vastaanotto- ja takuuvaiheen tehtävät</w:t>
      </w:r>
      <w:r w:rsidR="00324D9C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)</w:t>
      </w:r>
    </w:p>
    <w:p w14:paraId="13D55456" w14:textId="2D5744EA" w:rsidR="00DC4379" w:rsidRPr="00DC4379" w:rsidRDefault="004B0221" w:rsidP="00DC4379">
      <w:pPr>
        <w:spacing w:after="0"/>
        <w:ind w:left="1191" w:firstLine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916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3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4379" w:rsidRPr="002D50F3">
        <w:rPr>
          <w:rFonts w:ascii="Arial" w:hAnsi="Arial" w:cs="Arial"/>
          <w:sz w:val="20"/>
          <w:szCs w:val="20"/>
        </w:rPr>
        <w:t xml:space="preserve">  </w:t>
      </w:r>
      <w:r w:rsidR="00DC4379">
        <w:rPr>
          <w:rFonts w:ascii="Arial" w:hAnsi="Arial" w:cs="Arial"/>
          <w:sz w:val="20"/>
          <w:szCs w:val="20"/>
        </w:rPr>
        <w:t xml:space="preserve">ajallinen ja taloudellinen valvonta </w:t>
      </w:r>
      <w:r w:rsidR="00DC4379" w:rsidRPr="00DC437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(jos ei sisällytetä valvojan tehtäviin)</w:t>
      </w:r>
    </w:p>
    <w:p w14:paraId="0D56C830" w14:textId="0E5AD618" w:rsidR="006524C3" w:rsidRPr="002D50F3" w:rsidRDefault="004B0221" w:rsidP="00417EC9">
      <w:pPr>
        <w:spacing w:before="240" w:after="1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148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87A9E" w:rsidRPr="002D50F3">
        <w:rPr>
          <w:rFonts w:ascii="Arial" w:hAnsi="Arial" w:cs="Arial"/>
          <w:sz w:val="20"/>
          <w:szCs w:val="20"/>
        </w:rPr>
        <w:t xml:space="preserve">  Valvonta </w:t>
      </w:r>
      <w:r w:rsidR="002D50F3" w:rsidRPr="006C2A09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="002D50F3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m</w:t>
      </w:r>
      <w:r w:rsidR="008600D4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m.</w:t>
      </w:r>
      <w:r w:rsidR="002D50F3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 xml:space="preserve"> varmistaa rakentamisen laadun sopimuksen- ja suunnitelmienmukaisuuden, ennakoi riskejä, ennaltaehkäisee virheitä sekä varmistaa </w:t>
      </w:r>
      <w:r w:rsidR="005A491C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laadullisten</w:t>
      </w:r>
      <w:r w:rsidR="002D50F3" w:rsidRPr="006C2A09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 xml:space="preserve"> tavoitteiden toteutumisen</w:t>
      </w:r>
      <w:r w:rsidR="002D50F3" w:rsidRPr="006C2A09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="002D50F3" w:rsidRPr="002D50F3">
        <w:rPr>
          <w:rFonts w:ascii="Arial" w:hAnsi="Arial" w:cs="Arial"/>
          <w:i/>
          <w:iCs/>
          <w:sz w:val="20"/>
          <w:szCs w:val="20"/>
        </w:rPr>
        <w:t xml:space="preserve"> </w:t>
      </w:r>
      <w:r w:rsidR="002D50F3" w:rsidRPr="002D50F3">
        <w:rPr>
          <w:rFonts w:ascii="Arial" w:hAnsi="Arial" w:cs="Arial"/>
          <w:sz w:val="20"/>
          <w:szCs w:val="20"/>
        </w:rPr>
        <w:t>seuraavista osa-alueista:</w:t>
      </w:r>
    </w:p>
    <w:p w14:paraId="6E848C41" w14:textId="77777777" w:rsidR="00DC4379" w:rsidRDefault="006524C3" w:rsidP="3ADC1E21">
      <w:pPr>
        <w:spacing w:before="100" w:after="100"/>
        <w:rPr>
          <w:rFonts w:ascii="Arial" w:hAnsi="Arial" w:cs="Arial"/>
          <w:sz w:val="20"/>
          <w:szCs w:val="20"/>
        </w:rPr>
      </w:pPr>
      <w:r w:rsidRPr="002D50F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2124051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09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51980" w:rsidRPr="002D50F3">
        <w:rPr>
          <w:rFonts w:ascii="Arial" w:hAnsi="Arial" w:cs="Arial"/>
          <w:sz w:val="20"/>
          <w:szCs w:val="20"/>
        </w:rPr>
        <w:t xml:space="preserve">  </w:t>
      </w:r>
      <w:r w:rsidRPr="002D50F3">
        <w:rPr>
          <w:rFonts w:ascii="Arial" w:hAnsi="Arial" w:cs="Arial"/>
          <w:sz w:val="20"/>
          <w:szCs w:val="20"/>
        </w:rPr>
        <w:t>Rak</w:t>
      </w:r>
      <w:r w:rsidR="009F6BA9">
        <w:rPr>
          <w:rFonts w:ascii="Arial" w:hAnsi="Arial" w:cs="Arial"/>
          <w:sz w:val="20"/>
          <w:szCs w:val="20"/>
        </w:rPr>
        <w:t>ennu</w:t>
      </w:r>
      <w:r w:rsidR="2FA47B21">
        <w:rPr>
          <w:rFonts w:ascii="Arial" w:hAnsi="Arial" w:cs="Arial"/>
          <w:sz w:val="20"/>
          <w:szCs w:val="20"/>
        </w:rPr>
        <w:t>s</w:t>
      </w:r>
      <w:r w:rsidR="009F6BA9">
        <w:rPr>
          <w:rFonts w:ascii="Arial" w:hAnsi="Arial" w:cs="Arial"/>
          <w:sz w:val="20"/>
          <w:szCs w:val="20"/>
        </w:rPr>
        <w:t>töiden</w:t>
      </w:r>
      <w:r w:rsidR="00DC4379">
        <w:rPr>
          <w:rFonts w:ascii="Arial" w:hAnsi="Arial" w:cs="Arial"/>
          <w:sz w:val="20"/>
          <w:szCs w:val="20"/>
        </w:rPr>
        <w:t xml:space="preserve"> </w:t>
      </w:r>
      <w:r w:rsidRPr="002D50F3">
        <w:rPr>
          <w:rFonts w:ascii="Arial" w:hAnsi="Arial" w:cs="Arial"/>
          <w:sz w:val="20"/>
          <w:szCs w:val="20"/>
        </w:rPr>
        <w:t>valvonta</w:t>
      </w:r>
    </w:p>
    <w:p w14:paraId="3A11018B" w14:textId="60D44B0D" w:rsidR="006524C3" w:rsidRDefault="004B0221" w:rsidP="00DC4379">
      <w:pPr>
        <w:spacing w:before="100" w:after="0"/>
        <w:ind w:left="1191" w:firstLine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19202289"/>
          <w:placeholder>
            <w:docPart w:val="4A95728DC8DB4E06A478B67066B9746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3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4379" w:rsidRPr="002D50F3">
        <w:rPr>
          <w:rFonts w:ascii="Arial" w:hAnsi="Arial" w:cs="Arial"/>
          <w:sz w:val="20"/>
          <w:szCs w:val="20"/>
        </w:rPr>
        <w:t xml:space="preserve">  </w:t>
      </w:r>
      <w:r w:rsidR="006C2A09">
        <w:rPr>
          <w:rFonts w:ascii="Arial" w:hAnsi="Arial" w:cs="Arial"/>
          <w:sz w:val="20"/>
          <w:szCs w:val="20"/>
        </w:rPr>
        <w:t>y</w:t>
      </w:r>
      <w:r w:rsidR="03B2973D" w:rsidRPr="002D50F3">
        <w:rPr>
          <w:rFonts w:ascii="Arial" w:hAnsi="Arial" w:cs="Arial"/>
          <w:sz w:val="20"/>
          <w:szCs w:val="20"/>
        </w:rPr>
        <w:t>leisvalvonta</w:t>
      </w:r>
      <w:r w:rsidR="00287A9E" w:rsidRPr="002D50F3">
        <w:rPr>
          <w:rFonts w:ascii="Arial" w:hAnsi="Arial" w:cs="Arial"/>
          <w:sz w:val="20"/>
          <w:szCs w:val="20"/>
        </w:rPr>
        <w:t xml:space="preserve"> </w:t>
      </w:r>
      <w:r w:rsidR="005A491C">
        <w:rPr>
          <w:rFonts w:ascii="Arial" w:hAnsi="Arial" w:cs="Arial"/>
          <w:sz w:val="20"/>
          <w:szCs w:val="20"/>
        </w:rPr>
        <w:t>+ laadunvalvonta</w:t>
      </w:r>
    </w:p>
    <w:p w14:paraId="40901F01" w14:textId="76EA0761" w:rsidR="00DC4379" w:rsidRDefault="004B0221" w:rsidP="00DC4379">
      <w:pPr>
        <w:spacing w:after="0"/>
        <w:ind w:left="1191" w:firstLine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114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3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4379" w:rsidRPr="002D50F3">
        <w:rPr>
          <w:rFonts w:ascii="Arial" w:hAnsi="Arial" w:cs="Arial"/>
          <w:sz w:val="20"/>
          <w:szCs w:val="20"/>
        </w:rPr>
        <w:t xml:space="preserve">  </w:t>
      </w:r>
      <w:r w:rsidR="00DC4379">
        <w:rPr>
          <w:rFonts w:ascii="Arial" w:hAnsi="Arial" w:cs="Arial"/>
          <w:sz w:val="20"/>
          <w:szCs w:val="20"/>
        </w:rPr>
        <w:t>ajallinen ja taloudellinen valvonta</w:t>
      </w:r>
    </w:p>
    <w:p w14:paraId="6B2B1668" w14:textId="77777777" w:rsidR="001A2E9D" w:rsidRDefault="004B0221" w:rsidP="001A2E9D">
      <w:pPr>
        <w:spacing w:after="0"/>
        <w:ind w:left="2494"/>
        <w:rPr>
          <w:rFonts w:ascii="Arial" w:hAnsi="Arial" w:cs="Arial"/>
          <w:i/>
          <w:iCs/>
          <w:sz w:val="20"/>
          <w:szCs w:val="20"/>
          <w:highlight w:val="lightGray"/>
        </w:rPr>
      </w:pPr>
      <w:sdt>
        <w:sdtPr>
          <w:rPr>
            <w:rFonts w:ascii="Arial" w:hAnsi="Arial" w:cs="Arial"/>
            <w:sz w:val="20"/>
            <w:szCs w:val="20"/>
          </w:rPr>
          <w:id w:val="119187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3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4379" w:rsidRPr="002D50F3">
        <w:rPr>
          <w:rFonts w:ascii="Arial" w:hAnsi="Arial" w:cs="Arial"/>
          <w:sz w:val="20"/>
          <w:szCs w:val="20"/>
        </w:rPr>
        <w:t xml:space="preserve"> </w:t>
      </w:r>
      <w:r w:rsidR="00DC4379">
        <w:rPr>
          <w:rFonts w:ascii="Arial" w:hAnsi="Arial" w:cs="Arial"/>
          <w:sz w:val="20"/>
          <w:szCs w:val="20"/>
        </w:rPr>
        <w:t xml:space="preserve"> valvonnan tavanomaista tarkempi dokumentointi</w:t>
      </w:r>
      <w:r w:rsidR="001A2E9D">
        <w:rPr>
          <w:rFonts w:ascii="Arial" w:hAnsi="Arial" w:cs="Arial"/>
          <w:sz w:val="20"/>
          <w:szCs w:val="20"/>
        </w:rPr>
        <w:t xml:space="preserve"> </w:t>
      </w:r>
      <w:r w:rsidR="001A2E9D" w:rsidRPr="001A2E9D">
        <w:rPr>
          <w:rFonts w:ascii="Arial" w:hAnsi="Arial" w:cs="Arial"/>
          <w:i/>
          <w:iCs/>
          <w:sz w:val="20"/>
          <w:szCs w:val="20"/>
          <w:highlight w:val="lightGray"/>
        </w:rPr>
        <w:t>(isoissa hankkeissa</w:t>
      </w:r>
      <w:r w:rsidR="001A2E9D">
        <w:rPr>
          <w:rFonts w:ascii="Arial" w:hAnsi="Arial" w:cs="Arial"/>
          <w:i/>
          <w:iCs/>
          <w:sz w:val="20"/>
          <w:szCs w:val="20"/>
          <w:highlight w:val="lightGray"/>
        </w:rPr>
        <w:t>,</w:t>
      </w:r>
    </w:p>
    <w:p w14:paraId="796B54DE" w14:textId="1FF73EA5" w:rsidR="00DC4379" w:rsidRPr="00DC4379" w:rsidRDefault="001A2E9D" w:rsidP="001A2E9D">
      <w:pPr>
        <w:spacing w:after="100"/>
        <w:ind w:left="28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highlight w:val="lightGray"/>
        </w:rPr>
        <w:t>esim. taloyhtiöt</w:t>
      </w:r>
      <w:r w:rsidRPr="001A2E9D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</w:p>
    <w:p w14:paraId="18E4A09C" w14:textId="1B003872" w:rsidR="006524C3" w:rsidRPr="002D50F3" w:rsidRDefault="006524C3" w:rsidP="00932917">
      <w:pPr>
        <w:spacing w:before="100" w:after="100"/>
        <w:rPr>
          <w:rFonts w:ascii="Arial" w:hAnsi="Arial" w:cs="Arial"/>
          <w:sz w:val="20"/>
          <w:szCs w:val="20"/>
        </w:rPr>
      </w:pPr>
      <w:r w:rsidRPr="002D50F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7940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1980" w:rsidRPr="002D50F3">
        <w:rPr>
          <w:rFonts w:ascii="Arial" w:hAnsi="Arial" w:cs="Arial"/>
          <w:sz w:val="20"/>
          <w:szCs w:val="20"/>
        </w:rPr>
        <w:t xml:space="preserve">  </w:t>
      </w:r>
      <w:r w:rsidRPr="002D50F3">
        <w:rPr>
          <w:rFonts w:ascii="Arial" w:hAnsi="Arial" w:cs="Arial"/>
          <w:sz w:val="20"/>
          <w:szCs w:val="20"/>
        </w:rPr>
        <w:t>LVI-valvonta</w:t>
      </w:r>
    </w:p>
    <w:p w14:paraId="3FE07A7C" w14:textId="0F7105D2" w:rsidR="006524C3" w:rsidRPr="002D50F3" w:rsidRDefault="006524C3" w:rsidP="00932917">
      <w:pPr>
        <w:spacing w:before="100" w:after="100"/>
        <w:rPr>
          <w:rFonts w:ascii="Arial" w:hAnsi="Arial" w:cs="Arial"/>
          <w:sz w:val="20"/>
          <w:szCs w:val="20"/>
        </w:rPr>
      </w:pPr>
      <w:r w:rsidRPr="002D50F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9899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1980" w:rsidRPr="002D50F3">
        <w:rPr>
          <w:rFonts w:ascii="Arial" w:hAnsi="Arial" w:cs="Arial"/>
          <w:sz w:val="20"/>
          <w:szCs w:val="20"/>
        </w:rPr>
        <w:t xml:space="preserve">  </w:t>
      </w:r>
      <w:r w:rsidRPr="002D50F3">
        <w:rPr>
          <w:rFonts w:ascii="Arial" w:hAnsi="Arial" w:cs="Arial"/>
          <w:sz w:val="20"/>
          <w:szCs w:val="20"/>
        </w:rPr>
        <w:t>Sähkövalvonta</w:t>
      </w:r>
    </w:p>
    <w:p w14:paraId="41F10113" w14:textId="3E8820D9" w:rsidR="006524C3" w:rsidRPr="002D50F3" w:rsidRDefault="004B0221" w:rsidP="008600D4">
      <w:pPr>
        <w:spacing w:before="100" w:after="100"/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8510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1980" w:rsidRPr="002D50F3">
        <w:rPr>
          <w:rFonts w:ascii="Arial" w:hAnsi="Arial" w:cs="Arial"/>
          <w:sz w:val="20"/>
          <w:szCs w:val="20"/>
        </w:rPr>
        <w:t xml:space="preserve">  </w:t>
      </w:r>
      <w:r w:rsidR="006524C3" w:rsidRPr="002D50F3">
        <w:rPr>
          <w:rFonts w:ascii="Arial" w:hAnsi="Arial" w:cs="Arial"/>
          <w:sz w:val="20"/>
          <w:szCs w:val="20"/>
        </w:rPr>
        <w:t>Turvallisuuskoordinaattorin tehtävät</w:t>
      </w:r>
      <w:r w:rsidR="004D6237" w:rsidRPr="002D50F3">
        <w:rPr>
          <w:rFonts w:ascii="Arial" w:hAnsi="Arial" w:cs="Arial"/>
          <w:sz w:val="20"/>
          <w:szCs w:val="20"/>
        </w:rPr>
        <w:t xml:space="preserve"> </w:t>
      </w:r>
      <w:r w:rsidR="002D50F3" w:rsidRPr="00B328F8">
        <w:rPr>
          <w:rFonts w:ascii="Arial" w:hAnsi="Arial" w:cs="Arial"/>
          <w:i/>
          <w:iCs/>
          <w:sz w:val="20"/>
          <w:szCs w:val="20"/>
          <w:highlight w:val="lightGray"/>
        </w:rPr>
        <w:t>(mm.</w:t>
      </w:r>
      <w:r w:rsidR="002D50F3" w:rsidRPr="00B328F8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 xml:space="preserve"> huolehtii rakennustyön turvallisuutta ja terveellisyyttä koskevista toimenpiteistä)</w:t>
      </w:r>
    </w:p>
    <w:p w14:paraId="4DD550AD" w14:textId="4DD40519" w:rsidR="002D50F3" w:rsidRDefault="004B0221" w:rsidP="00417EC9">
      <w:pPr>
        <w:spacing w:before="240" w:after="100"/>
        <w:rPr>
          <w:rFonts w:ascii="Arial" w:eastAsia="Times New Roman" w:hAnsi="Arial" w:cs="Arial"/>
          <w:i/>
          <w:iCs/>
          <w:spacing w:val="1"/>
          <w:sz w:val="20"/>
          <w:szCs w:val="20"/>
          <w:lang w:eastAsia="fi-FI"/>
        </w:rPr>
      </w:pPr>
      <w:sdt>
        <w:sdtPr>
          <w:rPr>
            <w:rFonts w:ascii="Arial" w:hAnsi="Arial" w:cs="Arial"/>
            <w:sz w:val="20"/>
            <w:szCs w:val="20"/>
          </w:rPr>
          <w:id w:val="117314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1980" w:rsidRPr="002D50F3">
        <w:rPr>
          <w:rFonts w:ascii="Arial" w:hAnsi="Arial" w:cs="Arial"/>
          <w:sz w:val="20"/>
          <w:szCs w:val="20"/>
        </w:rPr>
        <w:t xml:space="preserve">  </w:t>
      </w:r>
      <w:r w:rsidR="006524C3" w:rsidRPr="002D50F3">
        <w:rPr>
          <w:rFonts w:ascii="Arial" w:hAnsi="Arial" w:cs="Arial"/>
          <w:sz w:val="20"/>
          <w:szCs w:val="20"/>
        </w:rPr>
        <w:t xml:space="preserve">Kosteudenhallintakoordinaattorin tehtävät </w:t>
      </w:r>
      <w:r w:rsidR="002D50F3" w:rsidRPr="00B328F8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(m</w:t>
      </w:r>
      <w:r w:rsidR="008600D4" w:rsidRPr="00B328F8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m.</w:t>
      </w:r>
      <w:r w:rsidR="002D50F3" w:rsidRPr="00B328F8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 xml:space="preserve"> valvoo ja ohjaa rakennushankkeen kosteudenhallinnan toteutumista rakennushankkeeseen ryhtyvän edustajana)</w:t>
      </w:r>
    </w:p>
    <w:p w14:paraId="55100DCF" w14:textId="7E9BFC29" w:rsidR="004D6237" w:rsidRPr="00AA23BF" w:rsidRDefault="002D50F3" w:rsidP="002D50F3">
      <w:pPr>
        <w:spacing w:before="240" w:after="240"/>
        <w:rPr>
          <w:rFonts w:ascii="Arial" w:hAnsi="Arial" w:cs="Arial"/>
          <w:sz w:val="20"/>
          <w:szCs w:val="20"/>
        </w:rPr>
      </w:pPr>
      <w:r w:rsidRPr="00AA23BF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Li</w:t>
      </w:r>
      <w:r w:rsidR="004D6237" w:rsidRPr="00AA23BF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 xml:space="preserve">sätietoa tehtävistä </w:t>
      </w:r>
      <w:r w:rsidRPr="00AA23BF">
        <w:rPr>
          <w:rFonts w:ascii="Arial" w:hAnsi="Arial" w:cs="Arial"/>
          <w:i/>
          <w:iCs/>
          <w:sz w:val="20"/>
          <w:szCs w:val="20"/>
          <w:highlight w:val="lightGray"/>
        </w:rPr>
        <w:t>sisäilma</w:t>
      </w:r>
      <w:r w:rsidR="009F6BA9">
        <w:rPr>
          <w:rFonts w:ascii="Arial" w:hAnsi="Arial" w:cs="Arial"/>
          <w:i/>
          <w:iCs/>
          <w:sz w:val="20"/>
          <w:szCs w:val="20"/>
          <w:highlight w:val="lightGray"/>
        </w:rPr>
        <w:t>sto</w:t>
      </w:r>
      <w:r w:rsidRPr="00AA23BF">
        <w:rPr>
          <w:rFonts w:ascii="Arial" w:hAnsi="Arial" w:cs="Arial"/>
          <w:i/>
          <w:iCs/>
          <w:sz w:val="20"/>
          <w:szCs w:val="20"/>
          <w:highlight w:val="lightGray"/>
        </w:rPr>
        <w:t>korjausten sopimustekniikka -oppaasta</w:t>
      </w:r>
      <w:r w:rsidR="004D6237" w:rsidRPr="00AA23BF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 xml:space="preserve"> lu</w:t>
      </w:r>
      <w:r w:rsidRPr="00AA23BF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vusta</w:t>
      </w:r>
      <w:r w:rsidR="004D6237" w:rsidRPr="00AA23BF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 xml:space="preserve"> 5</w:t>
      </w:r>
      <w:r w:rsidRPr="00AA23BF">
        <w:rPr>
          <w:rFonts w:ascii="Arial" w:eastAsia="Times New Roman" w:hAnsi="Arial" w:cs="Arial"/>
          <w:i/>
          <w:iCs/>
          <w:spacing w:val="1"/>
          <w:sz w:val="20"/>
          <w:szCs w:val="20"/>
          <w:highlight w:val="lightGray"/>
          <w:lang w:eastAsia="fi-FI"/>
        </w:rPr>
        <w:t>.</w:t>
      </w:r>
    </w:p>
    <w:p w14:paraId="209A0997" w14:textId="10DB98D0" w:rsidR="00FD4292" w:rsidRDefault="001135AA" w:rsidP="002D50F3">
      <w:pPr>
        <w:pStyle w:val="VNLeip1kappale"/>
        <w:spacing w:after="240"/>
        <w:rPr>
          <w:b/>
          <w:bCs/>
          <w:sz w:val="22"/>
          <w:szCs w:val="22"/>
        </w:rPr>
      </w:pPr>
      <w:r w:rsidRPr="002D50F3">
        <w:rPr>
          <w:b/>
          <w:bCs/>
          <w:sz w:val="22"/>
          <w:szCs w:val="22"/>
        </w:rPr>
        <w:t>T</w:t>
      </w:r>
      <w:r w:rsidR="00FD4292" w:rsidRPr="002D50F3">
        <w:rPr>
          <w:b/>
          <w:bCs/>
          <w:sz w:val="22"/>
          <w:szCs w:val="22"/>
        </w:rPr>
        <w:t>oimeksiannon ehdot</w:t>
      </w:r>
      <w:r w:rsidR="00252D99" w:rsidRPr="002D50F3">
        <w:rPr>
          <w:b/>
          <w:bCs/>
          <w:sz w:val="22"/>
          <w:szCs w:val="22"/>
        </w:rPr>
        <w:t>, rakennuttajakonsultti</w:t>
      </w:r>
    </w:p>
    <w:p w14:paraId="53821098" w14:textId="27F15314" w:rsidR="00B4110E" w:rsidRPr="00B4110E" w:rsidRDefault="00B4110E" w:rsidP="002D50F3">
      <w:pPr>
        <w:pStyle w:val="VNLeip1kappale"/>
        <w:spacing w:after="240"/>
        <w:rPr>
          <w:rFonts w:cs="Arial"/>
          <w:i/>
          <w:iCs/>
        </w:rPr>
      </w:pPr>
      <w:r w:rsidRPr="00CD0639">
        <w:rPr>
          <w:rFonts w:cs="Arial"/>
          <w:i/>
          <w:iCs/>
          <w:highlight w:val="lightGray"/>
        </w:rPr>
        <w:t>Tämän otsikon alla on pääosin valmiiksi muotoiltuja tekstejä, jotka voi tapauskohtaisesti sisällyttää tarjouspyyntöön sellaisenaan. Malliasiakirjaa käyttävän tulee varmistaa, että valmiiksi muotoillut tekstit soveltuvat käsillä olevaan tilanteeseen.</w:t>
      </w:r>
    </w:p>
    <w:p w14:paraId="3EB0CC6A" w14:textId="0B64270D" w:rsidR="00DE525D" w:rsidRDefault="00DE525D" w:rsidP="003C183C">
      <w:pPr>
        <w:pStyle w:val="VNLeip1kappale"/>
        <w:spacing w:after="240"/>
      </w:pPr>
      <w:r w:rsidRPr="00DE525D">
        <w:t>Halutessaan tarjoaja voi tutustua</w:t>
      </w:r>
      <w:r w:rsidR="004D6237">
        <w:t xml:space="preserve"> ja käydä</w:t>
      </w:r>
      <w:r w:rsidRPr="00DE525D">
        <w:t xml:space="preserve"> kohtees</w:t>
      </w:r>
      <w:r w:rsidR="004D6237">
        <w:t>sa jo tarjouspyyntövaiheessa</w:t>
      </w:r>
      <w:r w:rsidRPr="00DE525D">
        <w:t>. Kohdekäynti sovitaan tilaajan kanssa. Rakennuttajakonsultin on tutustuttava</w:t>
      </w:r>
      <w:r w:rsidR="004D6237">
        <w:t xml:space="preserve"> kohdekäynnillä</w:t>
      </w:r>
      <w:r w:rsidRPr="00DE525D">
        <w:t xml:space="preserve"> kohteeseen viimeistään toimeksiannon alkaessa.</w:t>
      </w:r>
      <w:r w:rsidR="004D6237">
        <w:t xml:space="preserve"> Kohdekäynti ja kohteeseen tutustuminen tehdään tarjoajan </w:t>
      </w:r>
      <w:r w:rsidR="004D6237" w:rsidRPr="00DE525D">
        <w:t>omalla kustannuksella</w:t>
      </w:r>
      <w:r w:rsidR="004D6237">
        <w:t xml:space="preserve"> osana tarjousprosessia.</w:t>
      </w:r>
    </w:p>
    <w:p w14:paraId="6E9885E1" w14:textId="77777777" w:rsidR="00B62218" w:rsidRDefault="004D6237" w:rsidP="003C183C">
      <w:pPr>
        <w:pStyle w:val="VNLeip1kappale"/>
        <w:spacing w:after="240"/>
      </w:pPr>
      <w:r w:rsidRPr="00252D99">
        <w:lastRenderedPageBreak/>
        <w:t xml:space="preserve">Rakennuttajakonsultilla </w:t>
      </w:r>
      <w:r>
        <w:t>on oltava</w:t>
      </w:r>
      <w:r w:rsidR="00940B92">
        <w:t xml:space="preserve"> sisäilmastokorjausten vaativuustaso huomioiden</w:t>
      </w:r>
      <w:r>
        <w:t xml:space="preserve"> riittävä ammattiosaaminen</w:t>
      </w:r>
      <w:r w:rsidR="00940B92">
        <w:t xml:space="preserve"> ja kokemusta</w:t>
      </w:r>
      <w:r>
        <w:t xml:space="preserve"> </w:t>
      </w:r>
      <w:r w:rsidR="008B5CC0">
        <w:t xml:space="preserve">vaatimustasoltaan vähintään </w:t>
      </w:r>
      <w:r w:rsidR="00940B92">
        <w:t xml:space="preserve">vastaavissa </w:t>
      </w:r>
      <w:r w:rsidR="008B5CC0">
        <w:t>si</w:t>
      </w:r>
      <w:r w:rsidR="00940B92">
        <w:t>säilmastokorjaushankkeissa rakennuttajakonsulttina toimimisesta</w:t>
      </w:r>
      <w:r>
        <w:t xml:space="preserve">. </w:t>
      </w:r>
    </w:p>
    <w:p w14:paraId="1EB067A3" w14:textId="686F6ABF" w:rsidR="003C183C" w:rsidRDefault="00DE525D" w:rsidP="006C2A09">
      <w:pPr>
        <w:pStyle w:val="VNLeip1kappale"/>
        <w:spacing w:after="240"/>
        <w:rPr>
          <w:rFonts w:cs="Arial"/>
          <w:color w:val="4472C4" w:themeColor="accent1"/>
        </w:rPr>
      </w:pPr>
      <w:r>
        <w:t>Toimeksianno</w:t>
      </w:r>
      <w:r w:rsidR="00337D52">
        <w:t xml:space="preserve">n toteutus tehdään kohteen erityispiirteet ja ominaisuudet </w:t>
      </w:r>
      <w:r w:rsidR="00D448AD">
        <w:t xml:space="preserve">sekä hankkeen laatu ja laajuus </w:t>
      </w:r>
      <w:r w:rsidR="00337D52">
        <w:t>huomioiden</w:t>
      </w:r>
      <w:r w:rsidR="00252D99">
        <w:t>. Rakennuttajakonsultti varmistaa yhdessä tilaajan kanssa, että rakennushankkeen johtamisen ja rakennuttamisen tehtävät sekä rakennushankkeeseen ryhtyvän (tilaaja) velvollisuudet ja vastuut tulevat suoritetuiksi.</w:t>
      </w:r>
      <w:r w:rsidR="007425E5">
        <w:t xml:space="preserve"> Toimeksianto sisältää kaikki </w:t>
      </w:r>
      <w:r w:rsidR="004D6237">
        <w:t>tarvittavat</w:t>
      </w:r>
      <w:r w:rsidR="007425E5">
        <w:t xml:space="preserve"> kokoukset ja neuvottelut </w:t>
      </w:r>
      <w:r w:rsidR="00936DAB">
        <w:t xml:space="preserve">sekä muut tehtävät </w:t>
      </w:r>
      <w:r w:rsidR="007425E5">
        <w:t>tavoitellun lopputuloksen aikaansaamiseksi.</w:t>
      </w:r>
      <w:r w:rsidR="00D448AD">
        <w:t xml:space="preserve"> Vastaanotto- ja takuuvaiheen tehtävät sisältyvät toimeksiantoon, jos ne hankkeen laatu ja laajuus huomioon ottaen ovat tarpeelliset.</w:t>
      </w:r>
    </w:p>
    <w:p w14:paraId="2D4B0459" w14:textId="334FFD2D" w:rsidR="00417EC9" w:rsidRPr="00305EC8" w:rsidRDefault="00417EC9" w:rsidP="003C183C">
      <w:pPr>
        <w:pStyle w:val="VNLeip1kappale"/>
        <w:spacing w:after="0"/>
        <w:rPr>
          <w:rFonts w:cs="Arial"/>
          <w:color w:val="4472C4" w:themeColor="accent1"/>
        </w:rPr>
      </w:pPr>
      <w:r w:rsidRPr="00305EC8">
        <w:rPr>
          <w:rFonts w:cs="Arial"/>
          <w:color w:val="4472C4" w:themeColor="accent1"/>
        </w:rPr>
        <w:t>[</w:t>
      </w:r>
      <w:r>
        <w:rPr>
          <w:rFonts w:cs="Arial"/>
          <w:color w:val="4472C4" w:themeColor="accent1"/>
        </w:rPr>
        <w:t>T</w:t>
      </w:r>
      <w:r w:rsidRPr="00305EC8">
        <w:rPr>
          <w:rFonts w:cs="Arial"/>
          <w:color w:val="4472C4" w:themeColor="accent1"/>
        </w:rPr>
        <w:t>ähän toimeksiannon keskeiset sopimusehdot tai noudatettavat yleiset sopimusehdot]</w:t>
      </w:r>
    </w:p>
    <w:p w14:paraId="2D0CE9B8" w14:textId="24C31CA0" w:rsidR="006C2A09" w:rsidRPr="00803C3B" w:rsidRDefault="00417EC9" w:rsidP="006C2A09">
      <w:pPr>
        <w:pStyle w:val="VNLeip1kappale"/>
        <w:spacing w:before="0" w:after="240"/>
        <w:ind w:left="283"/>
        <w:rPr>
          <w:rFonts w:cs="Arial"/>
          <w:i/>
          <w:iCs/>
          <w:color w:val="525252" w:themeColor="accent3" w:themeShade="80"/>
        </w:rPr>
      </w:pPr>
      <w:r w:rsidRPr="02C7D540">
        <w:rPr>
          <w:rFonts w:cs="Arial"/>
          <w:i/>
          <w:iCs/>
          <w:color w:val="525252" w:themeColor="accent3" w:themeShade="80"/>
        </w:rPr>
        <w:t xml:space="preserve">Esimerkki: </w:t>
      </w:r>
      <w:r w:rsidR="006C2A09">
        <w:rPr>
          <w:rFonts w:cs="Arial"/>
          <w:i/>
          <w:iCs/>
          <w:color w:val="525252" w:themeColor="accent3" w:themeShade="80"/>
        </w:rPr>
        <w:t>T</w:t>
      </w:r>
      <w:r w:rsidRPr="02C7D540">
        <w:rPr>
          <w:rFonts w:cs="Arial"/>
          <w:i/>
          <w:iCs/>
          <w:color w:val="525252" w:themeColor="accent3" w:themeShade="80"/>
        </w:rPr>
        <w:t xml:space="preserve">oimeksiannossa noudatetaan kuluttajansuojalakia ja konsulttitoiminnan yleisiä sopimusehtoja KSE2013. </w:t>
      </w:r>
      <w:r w:rsidR="006C2A09">
        <w:rPr>
          <w:rFonts w:cs="Arial"/>
          <w:i/>
          <w:iCs/>
          <w:color w:val="525252" w:themeColor="accent3" w:themeShade="80"/>
        </w:rPr>
        <w:t>Sopimuksen ja sen liiteasiakirjojen määräyksillä ei kuitenkaan voida syrjäyttää kuluttajansuojalain pakottavia säännöksiä.</w:t>
      </w:r>
    </w:p>
    <w:p w14:paraId="31F29CE7" w14:textId="17242BCF" w:rsidR="00417EC9" w:rsidRPr="006C2A09" w:rsidRDefault="006C2A09" w:rsidP="006C2A09">
      <w:pPr>
        <w:pStyle w:val="VNLeip1kappale"/>
        <w:spacing w:after="240"/>
        <w:rPr>
          <w:rFonts w:cs="Arial"/>
          <w:i/>
          <w:iCs/>
        </w:rPr>
      </w:pPr>
      <w:r w:rsidRPr="006C2A09">
        <w:rPr>
          <w:rFonts w:cs="Arial"/>
          <w:i/>
          <w:iCs/>
          <w:highlight w:val="lightGray"/>
        </w:rPr>
        <w:t>Tilaajan ollessa kuluttaja sovellettavaksi tulee myös kuluttajansuojalainsäädäntö. Tästä ei voi poiketa kuluttajan asemaa heikentävästi.</w:t>
      </w:r>
    </w:p>
    <w:p w14:paraId="7D8CA08A" w14:textId="2D17D85E" w:rsidR="00BC01EF" w:rsidRDefault="00BC01EF" w:rsidP="003C183C">
      <w:pPr>
        <w:pStyle w:val="VNLeip1kappale"/>
        <w:spacing w:after="240"/>
      </w:pPr>
      <w:r w:rsidRPr="00DE525D">
        <w:t>Mikäli tarjoaja käyttää työssä alikonsultteja, on se tuotava tarjouksessa selkeästi esiin ja tarjoajan tulee varmistaa, että alikonsultilla on riittävä pätevyys tehtävään</w:t>
      </w:r>
      <w:r w:rsidR="006036C1">
        <w:t xml:space="preserve"> ja että alikonsult</w:t>
      </w:r>
      <w:r w:rsidR="00417EC9">
        <w:t>ti</w:t>
      </w:r>
      <w:r w:rsidR="006036C1">
        <w:t xml:space="preserve"> täytt</w:t>
      </w:r>
      <w:r w:rsidR="00417EC9">
        <w:t>ää</w:t>
      </w:r>
      <w:r w:rsidR="006036C1">
        <w:t xml:space="preserve"> tilaajavastuulain mukaiset kriteerit</w:t>
      </w:r>
      <w:r w:rsidR="006036C1" w:rsidRPr="00DE525D">
        <w:t>.</w:t>
      </w:r>
    </w:p>
    <w:p w14:paraId="0DE78FAD" w14:textId="09001EAC" w:rsidR="00D448AD" w:rsidRPr="002D50F3" w:rsidRDefault="00D448AD" w:rsidP="003C183C">
      <w:pPr>
        <w:pStyle w:val="VNLeip1kappale"/>
        <w:spacing w:after="240"/>
        <w:rPr>
          <w:color w:val="4472C4" w:themeColor="accent1"/>
        </w:rPr>
      </w:pPr>
      <w:r>
        <w:t xml:space="preserve">Aikataulu sovitaan erikseen. Korjaustyön toivottu valmistumisajankohta on </w:t>
      </w:r>
      <w:r w:rsidRPr="002D50F3">
        <w:rPr>
          <w:color w:val="4472C4" w:themeColor="accent1"/>
        </w:rPr>
        <w:t>[</w:t>
      </w:r>
      <w:r w:rsidR="00417EC9">
        <w:rPr>
          <w:rFonts w:eastAsiaTheme="minorHAnsi" w:cs="Arial"/>
          <w:color w:val="4472C4" w:themeColor="accent1"/>
          <w:spacing w:val="0"/>
          <w:lang w:eastAsia="en-US"/>
        </w:rPr>
        <w:t>milloin</w:t>
      </w:r>
      <w:r w:rsidRPr="002D50F3">
        <w:rPr>
          <w:color w:val="4472C4" w:themeColor="accent1"/>
        </w:rPr>
        <w:t>]</w:t>
      </w:r>
      <w:r w:rsidR="004D6237" w:rsidRPr="002D50F3">
        <w:t>.</w:t>
      </w:r>
    </w:p>
    <w:p w14:paraId="441F9652" w14:textId="700CE7AD" w:rsidR="00252D99" w:rsidRDefault="00252D99" w:rsidP="002D50F3">
      <w:pPr>
        <w:pStyle w:val="VNLeip1kappale"/>
        <w:spacing w:after="240"/>
        <w:rPr>
          <w:b/>
          <w:bCs/>
          <w:sz w:val="22"/>
          <w:szCs w:val="22"/>
        </w:rPr>
      </w:pPr>
      <w:r w:rsidRPr="002D50F3">
        <w:rPr>
          <w:b/>
          <w:bCs/>
          <w:sz w:val="22"/>
          <w:szCs w:val="22"/>
        </w:rPr>
        <w:t>Toimeksiannon ehdot, valvoja (ja koordinaattorit)</w:t>
      </w:r>
    </w:p>
    <w:p w14:paraId="3A20C7A4" w14:textId="76B3BB55" w:rsidR="00B4110E" w:rsidRPr="00B4110E" w:rsidRDefault="00B4110E" w:rsidP="002D50F3">
      <w:pPr>
        <w:pStyle w:val="VNLeip1kappale"/>
        <w:spacing w:after="240"/>
        <w:rPr>
          <w:rFonts w:cs="Arial"/>
          <w:i/>
          <w:iCs/>
        </w:rPr>
      </w:pPr>
      <w:r w:rsidRPr="00CD0639">
        <w:rPr>
          <w:rFonts w:cs="Arial"/>
          <w:i/>
          <w:iCs/>
          <w:highlight w:val="lightGray"/>
        </w:rPr>
        <w:t>Tämän otsikon alla on pääosin valmiiksi muotoiltuja tekstejä, jotka voi tapauskohtaisesti sisällyttää tarjouspyyntöön sellaisenaan. Malliasiakirjaa käyttävän tulee varmistaa, että valmiiksi muotoillut tekstit soveltuvat käsillä olevaan tilanteeseen.</w:t>
      </w:r>
    </w:p>
    <w:p w14:paraId="6792480D" w14:textId="33B70D3A" w:rsidR="00252D99" w:rsidRDefault="00252D99" w:rsidP="003C183C">
      <w:pPr>
        <w:pStyle w:val="VNLeip1kappale"/>
        <w:spacing w:after="240"/>
      </w:pPr>
      <w:r w:rsidRPr="002D50F3">
        <w:rPr>
          <w:color w:val="4472C4" w:themeColor="accent1"/>
        </w:rPr>
        <w:t>[</w:t>
      </w:r>
      <w:r w:rsidRPr="002D50F3">
        <w:rPr>
          <w:rFonts w:eastAsiaTheme="minorHAnsi" w:cs="Arial"/>
          <w:color w:val="4472C4" w:themeColor="accent1"/>
          <w:spacing w:val="0"/>
          <w:lang w:eastAsia="en-US"/>
        </w:rPr>
        <w:t>Valvoj</w:t>
      </w:r>
      <w:r w:rsidR="009F6BA9">
        <w:rPr>
          <w:rFonts w:eastAsiaTheme="minorHAnsi" w:cs="Arial"/>
          <w:color w:val="4472C4" w:themeColor="accent1"/>
          <w:spacing w:val="0"/>
          <w:lang w:eastAsia="en-US"/>
        </w:rPr>
        <w:t>a</w:t>
      </w:r>
      <w:r w:rsidRPr="002D50F3">
        <w:rPr>
          <w:rFonts w:eastAsiaTheme="minorHAnsi" w:cs="Arial"/>
          <w:color w:val="4472C4" w:themeColor="accent1"/>
          <w:spacing w:val="0"/>
          <w:lang w:eastAsia="en-US"/>
        </w:rPr>
        <w:t>lla</w:t>
      </w:r>
      <w:r w:rsidR="00CB1603">
        <w:rPr>
          <w:rFonts w:eastAsiaTheme="minorHAnsi" w:cs="Arial"/>
          <w:color w:val="4472C4" w:themeColor="accent1"/>
          <w:spacing w:val="0"/>
          <w:lang w:eastAsia="en-US"/>
        </w:rPr>
        <w:t xml:space="preserve"> ja/tai</w:t>
      </w:r>
      <w:r w:rsidRPr="002D50F3">
        <w:rPr>
          <w:rFonts w:eastAsiaTheme="minorHAnsi" w:cs="Arial"/>
          <w:color w:val="4472C4" w:themeColor="accent1"/>
          <w:spacing w:val="0"/>
          <w:lang w:eastAsia="en-US"/>
        </w:rPr>
        <w:t xml:space="preserve"> kosteudenhallintakoordinaattorilla</w:t>
      </w:r>
      <w:r w:rsidRPr="002D50F3">
        <w:rPr>
          <w:color w:val="4472C4" w:themeColor="accent1"/>
        </w:rPr>
        <w:t xml:space="preserve">] </w:t>
      </w:r>
      <w:r>
        <w:t>on oltava riittävä ammattiosaaminen toimeksiannon läpiviemiseen.</w:t>
      </w:r>
      <w:r w:rsidRPr="005C305F">
        <w:t xml:space="preserve"> </w:t>
      </w:r>
      <w:r w:rsidRPr="005C305F">
        <w:rPr>
          <w:rFonts w:eastAsiaTheme="minorHAnsi" w:cs="Arial"/>
          <w:spacing w:val="0"/>
          <w:lang w:eastAsia="en-US"/>
        </w:rPr>
        <w:t>Turvallisuuskoordinaattorilla</w:t>
      </w:r>
      <w:r w:rsidRPr="005C305F">
        <w:t xml:space="preserve"> </w:t>
      </w:r>
      <w:r>
        <w:t>on oltava tehtäväänsä riittävä pätevyys.</w:t>
      </w:r>
    </w:p>
    <w:p w14:paraId="7E4241CC" w14:textId="2499D271" w:rsidR="00CB1603" w:rsidRPr="00CB1603" w:rsidRDefault="00CB1603" w:rsidP="003C183C">
      <w:pPr>
        <w:pStyle w:val="VNLeip1kappale"/>
        <w:spacing w:after="240"/>
        <w:rPr>
          <w:i/>
          <w:iCs/>
        </w:rPr>
      </w:pPr>
      <w:r w:rsidRPr="00CB1603">
        <w:rPr>
          <w:i/>
          <w:iCs/>
          <w:highlight w:val="lightGray"/>
        </w:rPr>
        <w:t>Poista yllä olevasta tekstistä mahdolliset tarpeettomat osat (esim. turvallisuuskoordinaattorin osuus, jos et ole pyytämässä tarjousta turvallisuuskoordinaattorin tehtävistä).</w:t>
      </w:r>
    </w:p>
    <w:p w14:paraId="1A52E1E1" w14:textId="37363991" w:rsidR="007425E5" w:rsidRPr="00DE525D" w:rsidRDefault="007425E5" w:rsidP="003C183C">
      <w:pPr>
        <w:pStyle w:val="VNLeip1kappale"/>
        <w:spacing w:after="240"/>
      </w:pPr>
      <w:r>
        <w:t>Toimeksiannon toteutus tehdään kohteen erityispiirteet ja ominaisuudet huomioiden.</w:t>
      </w:r>
      <w:r w:rsidRPr="002D50F3">
        <w:rPr>
          <w:color w:val="4472C4" w:themeColor="accent1"/>
        </w:rPr>
        <w:t xml:space="preserve"> [</w:t>
      </w:r>
      <w:r w:rsidRPr="002D50F3">
        <w:rPr>
          <w:rFonts w:eastAsiaTheme="minorHAnsi" w:cs="Arial"/>
          <w:color w:val="4472C4" w:themeColor="accent1"/>
          <w:spacing w:val="0"/>
          <w:lang w:eastAsia="en-US"/>
        </w:rPr>
        <w:t>Valvojien, turvallisuuskoordinaattorin</w:t>
      </w:r>
      <w:r w:rsidR="00CB1603">
        <w:rPr>
          <w:rFonts w:eastAsiaTheme="minorHAnsi" w:cs="Arial"/>
          <w:color w:val="4472C4" w:themeColor="accent1"/>
          <w:spacing w:val="0"/>
          <w:lang w:eastAsia="en-US"/>
        </w:rPr>
        <w:t xml:space="preserve"> ja/tai</w:t>
      </w:r>
      <w:r w:rsidRPr="002D50F3">
        <w:rPr>
          <w:rFonts w:eastAsiaTheme="minorHAnsi" w:cs="Arial"/>
          <w:color w:val="4472C4" w:themeColor="accent1"/>
          <w:spacing w:val="0"/>
          <w:lang w:eastAsia="en-US"/>
        </w:rPr>
        <w:t xml:space="preserve"> kosteudenhallintakoordinaattorin</w:t>
      </w:r>
      <w:r w:rsidRPr="002D50F3">
        <w:rPr>
          <w:color w:val="4472C4" w:themeColor="accent1"/>
        </w:rPr>
        <w:t xml:space="preserve">] </w:t>
      </w:r>
      <w:r w:rsidR="0019196E">
        <w:t>ajankäyttö on oltava riittävää</w:t>
      </w:r>
      <w:r>
        <w:t xml:space="preserve"> tavoitellun lopputuloksen aikaansaamiseksi.</w:t>
      </w:r>
      <w:r w:rsidR="00936DAB">
        <w:t xml:space="preserve"> Valvojien ja koordinaattorien on tosiallisesti käytävä työmaalla</w:t>
      </w:r>
      <w:r w:rsidR="004D6237">
        <w:t xml:space="preserve"> korjaustyön aikana</w:t>
      </w:r>
      <w:r w:rsidR="00936DAB">
        <w:t>.</w:t>
      </w:r>
    </w:p>
    <w:p w14:paraId="16973CF2" w14:textId="77777777" w:rsidR="00CB1603" w:rsidRPr="00305EC8" w:rsidRDefault="00CB1603" w:rsidP="00CB1603">
      <w:pPr>
        <w:pStyle w:val="VNLeip1kappale"/>
        <w:spacing w:after="0"/>
        <w:rPr>
          <w:rFonts w:cs="Arial"/>
          <w:color w:val="4472C4" w:themeColor="accent1"/>
        </w:rPr>
      </w:pPr>
      <w:r w:rsidRPr="00305EC8">
        <w:rPr>
          <w:rFonts w:cs="Arial"/>
          <w:color w:val="4472C4" w:themeColor="accent1"/>
        </w:rPr>
        <w:t>[</w:t>
      </w:r>
      <w:r>
        <w:rPr>
          <w:rFonts w:cs="Arial"/>
          <w:color w:val="4472C4" w:themeColor="accent1"/>
        </w:rPr>
        <w:t>T</w:t>
      </w:r>
      <w:r w:rsidRPr="00305EC8">
        <w:rPr>
          <w:rFonts w:cs="Arial"/>
          <w:color w:val="4472C4" w:themeColor="accent1"/>
        </w:rPr>
        <w:t>ähän toimeksiannon keskeiset sopimusehdot tai noudatettavat yleiset sopimusehdot]</w:t>
      </w:r>
    </w:p>
    <w:p w14:paraId="3CBB0CB7" w14:textId="77777777" w:rsidR="006C2A09" w:rsidRPr="00803C3B" w:rsidRDefault="00CB1603" w:rsidP="006C2A09">
      <w:pPr>
        <w:pStyle w:val="VNLeip1kappale"/>
        <w:spacing w:before="0" w:after="240"/>
        <w:ind w:left="283"/>
        <w:rPr>
          <w:rFonts w:cs="Arial"/>
          <w:i/>
          <w:iCs/>
          <w:color w:val="525252" w:themeColor="accent3" w:themeShade="80"/>
        </w:rPr>
      </w:pPr>
      <w:r w:rsidRPr="02C7D540">
        <w:rPr>
          <w:rFonts w:cs="Arial"/>
          <w:i/>
          <w:iCs/>
          <w:color w:val="525252" w:themeColor="accent3" w:themeShade="80"/>
        </w:rPr>
        <w:t xml:space="preserve">Esimerkki: </w:t>
      </w:r>
      <w:r w:rsidR="006C2A09">
        <w:rPr>
          <w:rFonts w:cs="Arial"/>
          <w:i/>
          <w:iCs/>
          <w:color w:val="525252" w:themeColor="accent3" w:themeShade="80"/>
        </w:rPr>
        <w:t>T</w:t>
      </w:r>
      <w:r w:rsidRPr="02C7D540">
        <w:rPr>
          <w:rFonts w:cs="Arial"/>
          <w:i/>
          <w:iCs/>
          <w:color w:val="525252" w:themeColor="accent3" w:themeShade="80"/>
        </w:rPr>
        <w:t xml:space="preserve">oimeksiannossa noudatetaan kuluttajansuojalakia ja konsulttitoiminnan yleisiä sopimusehtoja KSE2013. </w:t>
      </w:r>
      <w:r w:rsidR="006C2A09">
        <w:rPr>
          <w:rFonts w:cs="Arial"/>
          <w:i/>
          <w:iCs/>
          <w:color w:val="525252" w:themeColor="accent3" w:themeShade="80"/>
        </w:rPr>
        <w:t>Sopimuksen ja sen liiteasiakirjojen määräyksillä ei kuitenkaan voida syrjäyttää kuluttajansuojalain pakottavia säännöksiä tilaajan hyväksi.</w:t>
      </w:r>
    </w:p>
    <w:p w14:paraId="4309C078" w14:textId="48EF98C3" w:rsidR="00CB1603" w:rsidRPr="006C2A09" w:rsidRDefault="006C2A09" w:rsidP="006C2A09">
      <w:pPr>
        <w:pStyle w:val="VNLeip1kappale"/>
        <w:spacing w:after="240"/>
        <w:rPr>
          <w:rFonts w:cs="Arial"/>
          <w:i/>
          <w:iCs/>
        </w:rPr>
      </w:pPr>
      <w:r w:rsidRPr="00803C3B">
        <w:rPr>
          <w:rFonts w:cs="Arial"/>
          <w:i/>
          <w:iCs/>
          <w:highlight w:val="lightGray"/>
        </w:rPr>
        <w:t>Tilaajan ollessa kuluttaja sovellettavaksi tulee myös kuluttajansuojalainsäädäntö. Tästä ei voi poiketa kuluttajan asemaa heikentävästi.</w:t>
      </w:r>
    </w:p>
    <w:p w14:paraId="1CA1A8A8" w14:textId="77777777" w:rsidR="00CB1603" w:rsidRDefault="00CB1603" w:rsidP="003C183C">
      <w:pPr>
        <w:pStyle w:val="VNLeip1kappale"/>
        <w:spacing w:after="240"/>
      </w:pPr>
      <w:r w:rsidRPr="00DE525D">
        <w:lastRenderedPageBreak/>
        <w:t>Mikäli tarjoaja käyttää työssä alikonsultteja, on se tuotava tarjouksessa selkeästi esiin ja tarjoajan tulee varmistaa, että alikonsultilla on riittävä pätevyys tehtävään</w:t>
      </w:r>
      <w:r>
        <w:t xml:space="preserve"> ja että alikonsultti täyttää tilaajavastuulain mukaiset kriteerit</w:t>
      </w:r>
      <w:r w:rsidRPr="00DE525D">
        <w:t>.</w:t>
      </w:r>
    </w:p>
    <w:p w14:paraId="245527F4" w14:textId="53B8AC98" w:rsidR="00D448AD" w:rsidRPr="00CB1603" w:rsidRDefault="00D448AD" w:rsidP="003C183C">
      <w:pPr>
        <w:pStyle w:val="VNLeip1kappale"/>
        <w:spacing w:after="240"/>
      </w:pPr>
      <w:r>
        <w:t xml:space="preserve">Aikataulu sovitaan erikseen. Korjaustyön toivottu valmistumisajankohta on </w:t>
      </w:r>
      <w:r w:rsidRPr="002D50F3">
        <w:rPr>
          <w:color w:val="4472C4" w:themeColor="accent1"/>
        </w:rPr>
        <w:t>[</w:t>
      </w:r>
      <w:r w:rsidR="00CB1603">
        <w:rPr>
          <w:color w:val="4472C4" w:themeColor="accent1"/>
        </w:rPr>
        <w:t>milloin</w:t>
      </w:r>
      <w:r w:rsidRPr="002D50F3">
        <w:rPr>
          <w:color w:val="4472C4" w:themeColor="accent1"/>
        </w:rPr>
        <w:t>]</w:t>
      </w:r>
      <w:r w:rsidR="00CB1603">
        <w:t>.</w:t>
      </w:r>
    </w:p>
    <w:p w14:paraId="3AEA753B" w14:textId="2AC457A5" w:rsidR="448BF735" w:rsidRDefault="448BF735" w:rsidP="00DE525D">
      <w:pPr>
        <w:pStyle w:val="VNLeip1kappale"/>
        <w:rPr>
          <w:b/>
          <w:bCs/>
          <w:sz w:val="22"/>
          <w:szCs w:val="22"/>
        </w:rPr>
      </w:pPr>
      <w:r w:rsidRPr="002D50F3">
        <w:rPr>
          <w:b/>
          <w:bCs/>
          <w:sz w:val="22"/>
          <w:szCs w:val="22"/>
        </w:rPr>
        <w:t>Tarjouksen antaminen ja valintaperusteet</w:t>
      </w:r>
    </w:p>
    <w:p w14:paraId="2D1D84F7" w14:textId="6E1D994C" w:rsidR="00B4110E" w:rsidRPr="00B4110E" w:rsidRDefault="00B4110E" w:rsidP="00B4110E">
      <w:pPr>
        <w:pStyle w:val="VNLeip1kappale"/>
        <w:spacing w:after="240"/>
        <w:rPr>
          <w:rFonts w:cs="Arial"/>
          <w:i/>
          <w:iCs/>
        </w:rPr>
      </w:pPr>
      <w:r w:rsidRPr="00CD0639">
        <w:rPr>
          <w:rFonts w:cs="Arial"/>
          <w:i/>
          <w:iCs/>
          <w:highlight w:val="lightGray"/>
        </w:rPr>
        <w:t>Tämän otsikon alla on pääosin valmiiksi muotoiltuja tekstejä, jotka voi tapauskohtaisesti sisällyttää tarjouspyyntöön sellaisenaan. Malliasiakirjaa käyttävän tulee varmistaa, että valmiiksi muotoillut tekstit soveltuvat käsillä olevaan tilanteeseen.</w:t>
      </w:r>
    </w:p>
    <w:p w14:paraId="6B38F316" w14:textId="77777777" w:rsidR="0019196E" w:rsidRDefault="00AD3AD3" w:rsidP="003C183C">
      <w:pPr>
        <w:pStyle w:val="VNLeip1kappale"/>
        <w:spacing w:after="240"/>
      </w:pPr>
      <w:r w:rsidRPr="00DE525D">
        <w:t>Pyydämme tarjoustanne</w:t>
      </w:r>
      <w:r w:rsidRPr="5238E2D2">
        <w:t xml:space="preserve"> </w:t>
      </w:r>
      <w:r w:rsidRPr="002D50F3">
        <w:rPr>
          <w:color w:val="4472C4" w:themeColor="accent1"/>
        </w:rPr>
        <w:t xml:space="preserve">[pp.kk.vvvv klo xx.xx] </w:t>
      </w:r>
      <w:r w:rsidRPr="00DE525D">
        <w:t xml:space="preserve">mennessä. </w:t>
      </w:r>
    </w:p>
    <w:p w14:paraId="1AA9055E" w14:textId="2A6EAAB1" w:rsidR="00D448AD" w:rsidRDefault="00D448AD" w:rsidP="003C183C">
      <w:pPr>
        <w:pStyle w:val="VNLeip1kappale"/>
        <w:spacing w:after="240"/>
      </w:pPr>
      <w:r>
        <w:t xml:space="preserve">Tarjoaja antaa tarjouksen omalla tarjouslomakkeellaan. </w:t>
      </w:r>
      <w:r w:rsidR="0631ECD2" w:rsidRPr="00DE525D">
        <w:t>Tarjous pyydetään antamaan tuntihintaisena sisältäen ajankäyttöarviot vaihekohtaisesti ja tehtäväkohtaisesti eriteltynä.</w:t>
      </w:r>
      <w:r w:rsidR="00E47847">
        <w:t xml:space="preserve"> Tarjouksessa esitetään myös </w:t>
      </w:r>
      <w:r w:rsidR="004D6237" w:rsidRPr="002D50F3">
        <w:rPr>
          <w:color w:val="4472C4" w:themeColor="accent1"/>
        </w:rPr>
        <w:t>[kokonais</w:t>
      </w:r>
      <w:r w:rsidR="00E47847" w:rsidRPr="002D50F3">
        <w:rPr>
          <w:color w:val="4472C4" w:themeColor="accent1"/>
        </w:rPr>
        <w:t>hinta</w:t>
      </w:r>
      <w:r w:rsidR="004D6237" w:rsidRPr="002D50F3">
        <w:rPr>
          <w:color w:val="4472C4" w:themeColor="accent1"/>
        </w:rPr>
        <w:t>, enimmäishinta</w:t>
      </w:r>
      <w:r w:rsidR="00CB1603">
        <w:rPr>
          <w:color w:val="4472C4" w:themeColor="accent1"/>
        </w:rPr>
        <w:t xml:space="preserve"> vai jokin muu</w:t>
      </w:r>
      <w:r w:rsidR="004D6237" w:rsidRPr="002D50F3">
        <w:rPr>
          <w:color w:val="4472C4" w:themeColor="accent1"/>
        </w:rPr>
        <w:t>]</w:t>
      </w:r>
      <w:r w:rsidR="00E47847" w:rsidRPr="002D50F3">
        <w:rPr>
          <w:color w:val="4472C4" w:themeColor="accent1"/>
        </w:rPr>
        <w:t>.</w:t>
      </w:r>
      <w:r w:rsidR="0052350A" w:rsidRPr="002D50F3">
        <w:rPr>
          <w:color w:val="4472C4" w:themeColor="accent1"/>
        </w:rPr>
        <w:t xml:space="preserve"> </w:t>
      </w:r>
      <w:r w:rsidR="0052350A">
        <w:t xml:space="preserve">Tarjoajan tulee </w:t>
      </w:r>
      <w:r w:rsidR="0019196E">
        <w:t xml:space="preserve">eritellä </w:t>
      </w:r>
      <w:r w:rsidR="0052350A">
        <w:t>tarjouksessaan tehtäväkohtaist</w:t>
      </w:r>
      <w:r w:rsidR="006036C1">
        <w:t>en</w:t>
      </w:r>
      <w:r w:rsidR="0052350A">
        <w:t xml:space="preserve"> vaihe</w:t>
      </w:r>
      <w:r w:rsidR="0019196E">
        <w:t>iden</w:t>
      </w:r>
      <w:r w:rsidR="0052350A">
        <w:t xml:space="preserve"> sisält</w:t>
      </w:r>
      <w:r w:rsidR="0019196E">
        <w:t>ö</w:t>
      </w:r>
      <w:r w:rsidR="004D6237">
        <w:t xml:space="preserve"> </w:t>
      </w:r>
      <w:r w:rsidR="0019196E">
        <w:t xml:space="preserve">siinä </w:t>
      </w:r>
      <w:r w:rsidR="004D6237">
        <w:t>tarkkuudessa</w:t>
      </w:r>
      <w:r w:rsidR="0019196E">
        <w:t>, että tilaaja saa käsityksen tarjoajan ehdottamasta tehtävän/tehtävien sisällöstä.</w:t>
      </w:r>
    </w:p>
    <w:p w14:paraId="72971D57" w14:textId="5A88F8A0" w:rsidR="00CB1603" w:rsidRPr="00AA23BF" w:rsidRDefault="002677AB" w:rsidP="003C183C">
      <w:pPr>
        <w:pStyle w:val="VNLeip1kappale"/>
        <w:spacing w:after="240"/>
      </w:pPr>
      <w:r>
        <w:rPr>
          <w:i/>
          <w:iCs/>
          <w:highlight w:val="lightGray"/>
        </w:rPr>
        <w:t>Tietoa</w:t>
      </w:r>
      <w:r w:rsidR="00CB1603" w:rsidRPr="00AA23BF">
        <w:rPr>
          <w:i/>
          <w:iCs/>
          <w:highlight w:val="lightGray"/>
        </w:rPr>
        <w:t xml:space="preserve"> veloitusperuste</w:t>
      </w:r>
      <w:r>
        <w:rPr>
          <w:i/>
          <w:iCs/>
          <w:highlight w:val="lightGray"/>
        </w:rPr>
        <w:t>ista</w:t>
      </w:r>
      <w:r w:rsidR="00CB1603" w:rsidRPr="00AA23BF">
        <w:rPr>
          <w:i/>
          <w:iCs/>
          <w:highlight w:val="lightGray"/>
        </w:rPr>
        <w:t xml:space="preserve"> löytyy sisäilma</w:t>
      </w:r>
      <w:r w:rsidR="009F6BA9">
        <w:rPr>
          <w:i/>
          <w:iCs/>
          <w:highlight w:val="lightGray"/>
        </w:rPr>
        <w:t>sto</w:t>
      </w:r>
      <w:r w:rsidR="00CB1603" w:rsidRPr="00AA23BF">
        <w:rPr>
          <w:i/>
          <w:iCs/>
          <w:highlight w:val="lightGray"/>
        </w:rPr>
        <w:t>korjausten sopimustekniikka -oppaasta luvusta 2.3.</w:t>
      </w:r>
    </w:p>
    <w:p w14:paraId="27E4ECE1" w14:textId="3B669632" w:rsidR="00DE525D" w:rsidRDefault="00D448AD" w:rsidP="003C183C">
      <w:pPr>
        <w:pStyle w:val="VNLeip1kappale"/>
        <w:spacing w:after="240"/>
      </w:pPr>
      <w:r>
        <w:t xml:space="preserve">Tarjouksessa </w:t>
      </w:r>
      <w:r w:rsidR="004D6237">
        <w:t xml:space="preserve">on </w:t>
      </w:r>
      <w:r>
        <w:t>esitet</w:t>
      </w:r>
      <w:r w:rsidR="004D6237">
        <w:t>t</w:t>
      </w:r>
      <w:r>
        <w:t>ä</w:t>
      </w:r>
      <w:r w:rsidR="004D6237">
        <w:t>v</w:t>
      </w:r>
      <w:r>
        <w:t xml:space="preserve">ä tarjoajan </w:t>
      </w:r>
      <w:r w:rsidR="00907BDC">
        <w:t>ehdotus</w:t>
      </w:r>
      <w:r>
        <w:t xml:space="preserve"> hankkeen aikataulusta</w:t>
      </w:r>
      <w:r w:rsidR="00907BDC">
        <w:t xml:space="preserve"> resurssisuunnitelmineen omien (ja mahdollisten alikonsulttiensa) resurssien osalta</w:t>
      </w:r>
      <w:r>
        <w:t>.</w:t>
      </w:r>
    </w:p>
    <w:p w14:paraId="6C0B3333" w14:textId="57245530" w:rsidR="46069038" w:rsidRPr="00DE525D" w:rsidRDefault="0631ECD2" w:rsidP="003C183C">
      <w:pPr>
        <w:pStyle w:val="VNLeip1kappale"/>
        <w:spacing w:after="240"/>
      </w:pPr>
      <w:r w:rsidRPr="00DE525D">
        <w:t xml:space="preserve">Mikäli tarjous poikkeaa tarjouspyynnöstä, tulee poikkeama ja sen hintavaikutus kuvata tarjouksessa. </w:t>
      </w:r>
    </w:p>
    <w:p w14:paraId="7C6DDF80" w14:textId="1766698E" w:rsidR="46069038" w:rsidRDefault="0631ECD2" w:rsidP="003C183C">
      <w:pPr>
        <w:pStyle w:val="VNLeip1kappale"/>
        <w:spacing w:after="240"/>
      </w:pPr>
      <w:r w:rsidRPr="00DE525D">
        <w:t xml:space="preserve">Tarjouksen on oltava voimassa kolme (3) kuukautta tarjouksen viimeisestä jättöpäivästä. </w:t>
      </w:r>
    </w:p>
    <w:p w14:paraId="4EEC3497" w14:textId="75CC5BB0" w:rsidR="00E47847" w:rsidRPr="00DE525D" w:rsidRDefault="00E47847" w:rsidP="003C183C">
      <w:pPr>
        <w:pStyle w:val="VNLeip1kappale"/>
        <w:spacing w:after="240"/>
      </w:pPr>
      <w:r w:rsidRPr="00EF6403">
        <w:rPr>
          <w:rFonts w:cs="Arial"/>
        </w:rPr>
        <w:t>Tarjouksen liitteenä tulee toimittaa enintään kolme (3) kuukautta vanhat todistukset ja selvitykset tilaajavastuulain mukaisten velvoitteiden täyttymisen osoittamiseksi.</w:t>
      </w:r>
    </w:p>
    <w:p w14:paraId="39A51665" w14:textId="77777777" w:rsidR="00CB1603" w:rsidRPr="00540349" w:rsidRDefault="00CB1603" w:rsidP="003C183C">
      <w:pPr>
        <w:pStyle w:val="VNLeip1kappale"/>
        <w:spacing w:after="240"/>
        <w:rPr>
          <w:i/>
          <w:iCs/>
        </w:rPr>
      </w:pPr>
      <w:r w:rsidRPr="00540349">
        <w:rPr>
          <w:i/>
          <w:iCs/>
          <w:highlight w:val="lightGray"/>
        </w:rPr>
        <w:t>Mikäli tilaaja on tilaajavastuulaissa (1233/2006) tarkoitettu tilaaja, velvoittaa kyseinen laki tilaajaa varmistamaan, että tämän sopimuskumppanit täyttävät tilaajavastuulain mukaiset velvoitteet ennen sopimuksen tekemistä. Tällaisissa tapauksissa on hyvä pyytää tilaajavastuulain mukaisia todistuksia ja selvityksiä jo tarjousvaiheessa.</w:t>
      </w:r>
      <w:r w:rsidRPr="00540349">
        <w:rPr>
          <w:rFonts w:cs="Arial"/>
          <w:i/>
          <w:iCs/>
          <w:noProof/>
          <w:highlight w:val="lightGray"/>
        </w:rPr>
        <w:t xml:space="preserve"> </w:t>
      </w:r>
      <w:r w:rsidRPr="00DC73A5">
        <w:rPr>
          <w:rFonts w:cs="Arial"/>
          <w:i/>
          <w:iCs/>
          <w:noProof/>
          <w:highlight w:val="lightGray"/>
        </w:rPr>
        <w:t>Kuluttajat eivät ole tilaajavastuulain tarkoittamia tilaajia, mutta myös kuluttajien on hyvä pyytää todistuksia ja selvityksiä.</w:t>
      </w:r>
    </w:p>
    <w:p w14:paraId="14F82459" w14:textId="72AE8C2A" w:rsidR="00DE525D" w:rsidRDefault="00A40715" w:rsidP="003C183C">
      <w:pPr>
        <w:pStyle w:val="VNLeip1kappale"/>
        <w:spacing w:after="240"/>
      </w:pPr>
      <w:r w:rsidRPr="5238E2D2">
        <w:t>Tarjouksessa tulee esittää kaikkien</w:t>
      </w:r>
      <w:r w:rsidR="00652A86">
        <w:t xml:space="preserve"> (myös mahdolliset alikonsultit)</w:t>
      </w:r>
      <w:r w:rsidRPr="5238E2D2">
        <w:t xml:space="preserve"> konsulttien nimet</w:t>
      </w:r>
      <w:r w:rsidR="00CB1603">
        <w:t xml:space="preserve"> ja</w:t>
      </w:r>
      <w:r w:rsidRPr="5238E2D2">
        <w:t xml:space="preserve"> CV:t</w:t>
      </w:r>
      <w:r w:rsidR="00CB1603">
        <w:t>.</w:t>
      </w:r>
      <w:r w:rsidRPr="5238E2D2">
        <w:t xml:space="preserve"> </w:t>
      </w:r>
      <w:r w:rsidR="00CB1603">
        <w:t>R</w:t>
      </w:r>
      <w:r w:rsidRPr="5238E2D2">
        <w:t>eferenssil</w:t>
      </w:r>
      <w:r>
        <w:t>ista aiemmista vastaavista toimeksiannoista</w:t>
      </w:r>
      <w:r w:rsidR="001B3C9D">
        <w:t xml:space="preserve"> </w:t>
      </w:r>
      <w:r w:rsidR="001B3C9D">
        <w:rPr>
          <w:rFonts w:cs="Arial"/>
        </w:rPr>
        <w:t xml:space="preserve">tilaajien yhteystietoineen </w:t>
      </w:r>
      <w:r>
        <w:t>on liitettävä tarjoukseen</w:t>
      </w:r>
      <w:r w:rsidR="00857E5C">
        <w:t xml:space="preserve">. </w:t>
      </w:r>
      <w:r w:rsidR="001B3C9D">
        <w:rPr>
          <w:rFonts w:cs="Arial"/>
        </w:rPr>
        <w:t>Referenssihankkeiden tilaajiin voidaan olla yhteydessä tarjousprosessin aikana.</w:t>
      </w:r>
      <w:r w:rsidR="005C305F">
        <w:rPr>
          <w:rFonts w:cs="Arial"/>
        </w:rPr>
        <w:t xml:space="preserve"> </w:t>
      </w:r>
      <w:r w:rsidR="00857E5C" w:rsidRPr="005C305F">
        <w:t>Ra</w:t>
      </w:r>
      <w:r w:rsidRPr="005C305F">
        <w:t>kennuttajan, valvojan</w:t>
      </w:r>
      <w:r w:rsidR="00CB1603" w:rsidRPr="005C305F">
        <w:t xml:space="preserve"> ja/tai</w:t>
      </w:r>
      <w:r w:rsidRPr="005C305F">
        <w:t xml:space="preserve"> kosteudenhallintakoordinaattorin </w:t>
      </w:r>
      <w:r>
        <w:t>pätevyys (FISE</w:t>
      </w:r>
      <w:r w:rsidR="004B0221">
        <w:t xml:space="preserve"> Oy</w:t>
      </w:r>
      <w:r>
        <w:t xml:space="preserve">) </w:t>
      </w:r>
      <w:r w:rsidR="002C126D">
        <w:t xml:space="preserve">sekä </w:t>
      </w:r>
      <w:r w:rsidR="005C305F">
        <w:t>tehtävään soveltuva</w:t>
      </w:r>
      <w:r w:rsidR="002C126D">
        <w:t xml:space="preserve"> koulutus </w:t>
      </w:r>
      <w:r>
        <w:t>katsotaan eduksi.</w:t>
      </w:r>
    </w:p>
    <w:p w14:paraId="36D4CC90" w14:textId="77777777" w:rsidR="00E55A58" w:rsidRDefault="00B62218" w:rsidP="00E55A58">
      <w:pPr>
        <w:pStyle w:val="VNLeip1kappale"/>
        <w:spacing w:after="120"/>
      </w:pPr>
      <w:bookmarkStart w:id="2" w:name="_Hlk143853496"/>
      <w:r>
        <w:t>Tarjouksessa on esitettävä tarjottav</w:t>
      </w:r>
      <w:r w:rsidR="00F54484">
        <w:t>ien</w:t>
      </w:r>
      <w:r>
        <w:t xml:space="preserve"> </w:t>
      </w:r>
      <w:r w:rsidR="00F54484">
        <w:t>henkilöiden</w:t>
      </w:r>
      <w:r>
        <w:t xml:space="preserve"> osalta seuraavat tiedot:</w:t>
      </w:r>
    </w:p>
    <w:p w14:paraId="3935650A" w14:textId="77777777" w:rsidR="00E55A58" w:rsidRPr="00E55A58" w:rsidRDefault="00B62218" w:rsidP="00E55A58">
      <w:pPr>
        <w:pStyle w:val="VNLeip1kappale"/>
        <w:numPr>
          <w:ilvl w:val="0"/>
          <w:numId w:val="4"/>
        </w:numPr>
        <w:spacing w:before="0" w:after="0"/>
      </w:pPr>
      <w:bookmarkStart w:id="3" w:name="_Hlk143853507"/>
      <w:bookmarkEnd w:id="2"/>
      <w:r>
        <w:rPr>
          <w:rFonts w:cs="Arial"/>
        </w:rPr>
        <w:t>onko rakennuttajakonsultilla / kosteudenhallintakoordinaattorilla rakennusalan koulutus</w:t>
      </w:r>
      <w:bookmarkStart w:id="4" w:name="_Hlk143850580"/>
      <w:r>
        <w:rPr>
          <w:rFonts w:cs="Arial"/>
        </w:rPr>
        <w:t xml:space="preserve"> (vähintään rakennusmestari)</w:t>
      </w:r>
      <w:bookmarkEnd w:id="4"/>
      <w:r w:rsidR="00E55A58">
        <w:rPr>
          <w:rFonts w:cs="Arial"/>
        </w:rPr>
        <w:t xml:space="preserve"> ja/tai pätevyys</w:t>
      </w:r>
    </w:p>
    <w:p w14:paraId="1B4CF5A4" w14:textId="77777777" w:rsidR="00E55A58" w:rsidRPr="00E55A58" w:rsidRDefault="00E55A58" w:rsidP="00E55A58">
      <w:pPr>
        <w:pStyle w:val="VNLeip1kappale"/>
        <w:numPr>
          <w:ilvl w:val="1"/>
          <w:numId w:val="5"/>
        </w:numPr>
        <w:spacing w:before="0" w:after="0"/>
      </w:pPr>
      <w:r w:rsidRPr="00E55A58">
        <w:rPr>
          <w:rFonts w:cs="Arial"/>
        </w:rPr>
        <w:t>pätevyyskoulutus käytynä (tai pätevyyttä vastaava osaamistaso)</w:t>
      </w:r>
    </w:p>
    <w:p w14:paraId="1514D498" w14:textId="341B8B22" w:rsidR="00E55A58" w:rsidRPr="00E55A58" w:rsidRDefault="00E55A58" w:rsidP="00E55A58">
      <w:pPr>
        <w:pStyle w:val="VNLeip1kappale"/>
        <w:numPr>
          <w:ilvl w:val="1"/>
          <w:numId w:val="5"/>
        </w:numPr>
        <w:spacing w:before="0" w:after="0"/>
      </w:pPr>
      <w:r w:rsidRPr="00E55A58">
        <w:rPr>
          <w:rFonts w:cs="Arial"/>
        </w:rPr>
        <w:t>pätevyys voimassa (FISE</w:t>
      </w:r>
      <w:r w:rsidR="004B0221">
        <w:rPr>
          <w:rFonts w:cs="Arial"/>
        </w:rPr>
        <w:t xml:space="preserve"> Oy</w:t>
      </w:r>
      <w:r w:rsidRPr="00E55A58">
        <w:rPr>
          <w:rFonts w:cs="Arial"/>
        </w:rPr>
        <w:t>)</w:t>
      </w:r>
    </w:p>
    <w:p w14:paraId="4B05FC4B" w14:textId="77777777" w:rsidR="00E55A58" w:rsidRPr="00E55A58" w:rsidRDefault="00B62218" w:rsidP="00E55A58">
      <w:pPr>
        <w:pStyle w:val="VNLeip1kappale"/>
        <w:numPr>
          <w:ilvl w:val="0"/>
          <w:numId w:val="4"/>
        </w:numPr>
        <w:spacing w:before="0" w:after="0"/>
      </w:pPr>
      <w:r w:rsidRPr="00E55A58">
        <w:rPr>
          <w:rFonts w:cs="Arial"/>
        </w:rPr>
        <w:lastRenderedPageBreak/>
        <w:t>onko valvojalla kyseistä valvonta-alaa koskeva pohjakoulutus (vähintään teknikko)</w:t>
      </w:r>
      <w:r w:rsidR="00E55A58">
        <w:rPr>
          <w:rFonts w:cs="Arial"/>
        </w:rPr>
        <w:t xml:space="preserve"> </w:t>
      </w:r>
      <w:r w:rsidRPr="00E55A58">
        <w:rPr>
          <w:rFonts w:cs="Arial"/>
        </w:rPr>
        <w:t>ja/tai pätevyys</w:t>
      </w:r>
    </w:p>
    <w:p w14:paraId="7C917180" w14:textId="77777777" w:rsidR="00E55A58" w:rsidRPr="00E55A58" w:rsidRDefault="00B62218" w:rsidP="00E55A58">
      <w:pPr>
        <w:pStyle w:val="VNLeip1kappale"/>
        <w:numPr>
          <w:ilvl w:val="0"/>
          <w:numId w:val="4"/>
        </w:numPr>
        <w:spacing w:before="0" w:after="0"/>
      </w:pPr>
      <w:r w:rsidRPr="00E55A58">
        <w:rPr>
          <w:rFonts w:cs="Arial"/>
        </w:rPr>
        <w:t>onko turvallisuuskoordinaattori</w:t>
      </w:r>
      <w:r w:rsidR="00F54484" w:rsidRPr="00E55A58">
        <w:rPr>
          <w:rFonts w:cs="Arial"/>
        </w:rPr>
        <w:t>lla</w:t>
      </w:r>
      <w:r w:rsidRPr="00E55A58">
        <w:rPr>
          <w:rFonts w:cs="Arial"/>
        </w:rPr>
        <w:t xml:space="preserve"> </w:t>
      </w:r>
      <w:r w:rsidR="00F54484" w:rsidRPr="00E55A58">
        <w:rPr>
          <w:rFonts w:cs="Arial"/>
        </w:rPr>
        <w:t>asetuksen 205/2009 mukaisesti hankkeen vaativuutta vastaava pätevyys</w:t>
      </w:r>
      <w:bookmarkStart w:id="5" w:name="_Hlk143851696"/>
    </w:p>
    <w:p w14:paraId="31614775" w14:textId="77777777" w:rsidR="00E55A58" w:rsidRPr="00E55A58" w:rsidRDefault="00B62218" w:rsidP="00E55A58">
      <w:pPr>
        <w:pStyle w:val="VNLeip1kappale"/>
        <w:numPr>
          <w:ilvl w:val="0"/>
          <w:numId w:val="4"/>
        </w:numPr>
        <w:spacing w:before="0" w:after="0"/>
      </w:pPr>
      <w:r w:rsidRPr="00E55A58">
        <w:rPr>
          <w:rFonts w:cs="Arial"/>
        </w:rPr>
        <w:t>onko rakennuttajakonsultilla / valvojalla / turvallisuuskoordinaattorilla / kosteudenhallintakoordinaattorilla kokemusta vastaavista sisäilmastokorjauksista</w:t>
      </w:r>
    </w:p>
    <w:bookmarkEnd w:id="5"/>
    <w:bookmarkEnd w:id="3"/>
    <w:p w14:paraId="60779086" w14:textId="70C1A59E" w:rsidR="00C41FBF" w:rsidRPr="00C41FBF" w:rsidRDefault="00C41FBF" w:rsidP="00C41FBF">
      <w:pPr>
        <w:pStyle w:val="VNLeip1kappale"/>
        <w:numPr>
          <w:ilvl w:val="1"/>
          <w:numId w:val="7"/>
        </w:numPr>
        <w:spacing w:before="0" w:after="0"/>
      </w:pPr>
      <w:r w:rsidRPr="00E55A58">
        <w:rPr>
          <w:rFonts w:cs="Arial"/>
        </w:rPr>
        <w:t>referenssikohtei</w:t>
      </w:r>
      <w:r>
        <w:rPr>
          <w:rFonts w:cs="Arial"/>
        </w:rPr>
        <w:t>den kappalemäärä ilmoitettava</w:t>
      </w:r>
    </w:p>
    <w:p w14:paraId="4FFB837A" w14:textId="18A22B6F" w:rsidR="00C41FBF" w:rsidRPr="005A0EE5" w:rsidRDefault="005A0EE5" w:rsidP="00C41FBF">
      <w:pPr>
        <w:pStyle w:val="VNLeip1kappale"/>
        <w:numPr>
          <w:ilvl w:val="0"/>
          <w:numId w:val="7"/>
        </w:numPr>
        <w:spacing w:before="0" w:after="0"/>
      </w:pPr>
      <w:r>
        <w:rPr>
          <w:rFonts w:cs="Arial"/>
        </w:rPr>
        <w:t xml:space="preserve">lisäksi tarjoaja voi halutessaan ilmoittaa, </w:t>
      </w:r>
      <w:r w:rsidR="00C41FBF" w:rsidRPr="00E55A58">
        <w:rPr>
          <w:rFonts w:cs="Arial"/>
        </w:rPr>
        <w:t>o</w:t>
      </w:r>
      <w:r>
        <w:rPr>
          <w:rFonts w:cs="Arial"/>
        </w:rPr>
        <w:t>lisiko</w:t>
      </w:r>
      <w:r w:rsidR="00C41FBF" w:rsidRPr="00E55A58">
        <w:rPr>
          <w:rFonts w:cs="Arial"/>
        </w:rPr>
        <w:t xml:space="preserve"> </w:t>
      </w:r>
      <w:r w:rsidR="00C41FBF">
        <w:rPr>
          <w:rFonts w:cs="Arial"/>
        </w:rPr>
        <w:t xml:space="preserve">rakennuttajakonsultilla pätevyys toimia hankkeen vaativuus huomioiden </w:t>
      </w:r>
      <w:r>
        <w:rPr>
          <w:rFonts w:cs="Arial"/>
        </w:rPr>
        <w:t xml:space="preserve">myös </w:t>
      </w:r>
      <w:r w:rsidR="00C41FBF">
        <w:rPr>
          <w:rFonts w:cs="Arial"/>
        </w:rPr>
        <w:t>pääsuunnittelijana tai vastaavana työnjohtajana</w:t>
      </w:r>
    </w:p>
    <w:p w14:paraId="6BABB28A" w14:textId="39F735CE" w:rsidR="005A0EE5" w:rsidRPr="006153A1" w:rsidRDefault="005A0EE5" w:rsidP="005A0EE5">
      <w:pPr>
        <w:pStyle w:val="VNLeip1kappale"/>
        <w:numPr>
          <w:ilvl w:val="1"/>
          <w:numId w:val="7"/>
        </w:numPr>
        <w:spacing w:before="0" w:after="0"/>
      </w:pPr>
      <w:r>
        <w:rPr>
          <w:rFonts w:cs="Arial"/>
        </w:rPr>
        <w:t>näistä tehtävistä sovitaan erikseen, eikä niiden kustannuksia sisällytetä tarjoukseen.</w:t>
      </w:r>
    </w:p>
    <w:p w14:paraId="3C3BF0CC" w14:textId="05AD7B7F" w:rsidR="00443947" w:rsidRDefault="00857E5C" w:rsidP="003C183C">
      <w:pPr>
        <w:pStyle w:val="VNLeip1kappale"/>
        <w:spacing w:after="240"/>
        <w:rPr>
          <w:rFonts w:cs="Arial"/>
        </w:rPr>
      </w:pPr>
      <w:r w:rsidRPr="002D50F3">
        <w:rPr>
          <w:color w:val="4472C4" w:themeColor="accent1"/>
        </w:rPr>
        <w:t>[</w:t>
      </w:r>
      <w:r w:rsidRPr="002D50F3">
        <w:rPr>
          <w:rFonts w:eastAsiaTheme="minorHAnsi" w:cs="Arial"/>
          <w:color w:val="4472C4" w:themeColor="accent1"/>
          <w:spacing w:val="0"/>
          <w:lang w:eastAsia="en-US"/>
        </w:rPr>
        <w:t>Rakennuttajakonsultiksi, valvojaksi, turvallisuuskoordinaattoriksi</w:t>
      </w:r>
      <w:r w:rsidR="00CB1603">
        <w:rPr>
          <w:rFonts w:eastAsiaTheme="minorHAnsi" w:cs="Arial"/>
          <w:color w:val="4472C4" w:themeColor="accent1"/>
          <w:spacing w:val="0"/>
          <w:lang w:eastAsia="en-US"/>
        </w:rPr>
        <w:t xml:space="preserve"> ja/tai</w:t>
      </w:r>
      <w:r w:rsidRPr="002D50F3">
        <w:rPr>
          <w:rFonts w:eastAsiaTheme="minorHAnsi" w:cs="Arial"/>
          <w:color w:val="4472C4" w:themeColor="accent1"/>
          <w:spacing w:val="0"/>
          <w:lang w:eastAsia="en-US"/>
        </w:rPr>
        <w:t xml:space="preserve"> kosteudenhallintakoordinaattoriksi</w:t>
      </w:r>
      <w:r w:rsidRPr="002D50F3">
        <w:rPr>
          <w:color w:val="4472C4" w:themeColor="accent1"/>
        </w:rPr>
        <w:t xml:space="preserve">] </w:t>
      </w:r>
      <w:r w:rsidR="2A0BA8DE" w:rsidRPr="5238E2D2">
        <w:rPr>
          <w:rFonts w:cs="Arial"/>
        </w:rPr>
        <w:t>valitaan tarjouksen hinnan ja esitetyn henkilöstön perusteella tilaajalle kokonaistaloudellisesti sopivin tekijä.</w:t>
      </w:r>
      <w:r>
        <w:rPr>
          <w:rFonts w:cs="Arial"/>
        </w:rPr>
        <w:t xml:space="preserve"> </w:t>
      </w:r>
      <w:r w:rsidR="2A0BA8DE" w:rsidRPr="5238E2D2">
        <w:rPr>
          <w:rFonts w:cs="Arial"/>
        </w:rPr>
        <w:t xml:space="preserve">Tilaaja varaa itselleen oikeuden hyväksyä minkä tahansa jätetyistä tarjouksista tai olla hyväksymästä niistä mitään. </w:t>
      </w:r>
      <w:r w:rsidR="003C183C">
        <w:rPr>
          <w:rFonts w:cs="Arial"/>
        </w:rPr>
        <w:t>Kaikki tarjouspyynnössä pyydetyt konsultit/osapuolet valitaan yhdeltä tarjoajalta, jos tarjous hyväksytään.</w:t>
      </w:r>
    </w:p>
    <w:p w14:paraId="4AC332E4" w14:textId="287C80C4" w:rsidR="003C183C" w:rsidRPr="003C183C" w:rsidRDefault="003C183C" w:rsidP="003C183C">
      <w:pPr>
        <w:pStyle w:val="VNLeip1kappale"/>
        <w:spacing w:after="240"/>
        <w:rPr>
          <w:rFonts w:cs="Arial"/>
          <w:i/>
          <w:iCs/>
        </w:rPr>
      </w:pPr>
      <w:r w:rsidRPr="003C183C">
        <w:rPr>
          <w:rFonts w:cs="Arial"/>
          <w:i/>
          <w:iCs/>
          <w:highlight w:val="lightGray"/>
        </w:rPr>
        <w:t>E</w:t>
      </w:r>
      <w:r>
        <w:rPr>
          <w:rFonts w:cs="Arial"/>
          <w:i/>
          <w:iCs/>
          <w:highlight w:val="lightGray"/>
        </w:rPr>
        <w:t>htoa kaikkien konsulttien valinnasta yhdeltä tarjoajalta on hyvä noudattaa</w:t>
      </w:r>
      <w:r w:rsidR="00FA235A">
        <w:rPr>
          <w:rFonts w:cs="Arial"/>
          <w:i/>
          <w:iCs/>
          <w:highlight w:val="lightGray"/>
        </w:rPr>
        <w:t xml:space="preserve"> niin</w:t>
      </w:r>
      <w:r>
        <w:rPr>
          <w:rFonts w:cs="Arial"/>
          <w:i/>
          <w:iCs/>
          <w:highlight w:val="lightGray"/>
        </w:rPr>
        <w:t xml:space="preserve"> tarjousten antamisen </w:t>
      </w:r>
      <w:r w:rsidR="00FA235A">
        <w:rPr>
          <w:rFonts w:cs="Arial"/>
          <w:i/>
          <w:iCs/>
          <w:highlight w:val="lightGray"/>
        </w:rPr>
        <w:t>kuin</w:t>
      </w:r>
      <w:r>
        <w:rPr>
          <w:rFonts w:cs="Arial"/>
          <w:i/>
          <w:iCs/>
          <w:highlight w:val="lightGray"/>
        </w:rPr>
        <w:t xml:space="preserve"> </w:t>
      </w:r>
      <w:r w:rsidR="00FA235A">
        <w:rPr>
          <w:rFonts w:cs="Arial"/>
          <w:i/>
          <w:iCs/>
          <w:highlight w:val="lightGray"/>
        </w:rPr>
        <w:t xml:space="preserve">tarjousten </w:t>
      </w:r>
      <w:r>
        <w:rPr>
          <w:rFonts w:cs="Arial"/>
          <w:i/>
          <w:iCs/>
          <w:highlight w:val="lightGray"/>
        </w:rPr>
        <w:t xml:space="preserve">vertailun </w:t>
      </w:r>
      <w:r w:rsidR="00FA235A">
        <w:rPr>
          <w:rFonts w:cs="Arial"/>
          <w:i/>
          <w:iCs/>
          <w:highlight w:val="lightGray"/>
        </w:rPr>
        <w:t>helpottamiseksi</w:t>
      </w:r>
      <w:r>
        <w:rPr>
          <w:rFonts w:cs="Arial"/>
          <w:i/>
          <w:iCs/>
          <w:highlight w:val="lightGray"/>
        </w:rPr>
        <w:t>. Jos esimerkiksi valvoja ja rakennuttajakonsultti halutaan hankkia eri tarjoajilta, on niistä syytä laatia erilliset tarjouspyynnöt.</w:t>
      </w:r>
    </w:p>
    <w:p w14:paraId="2A5EA9F6" w14:textId="35E03E5F" w:rsidR="295190ED" w:rsidRDefault="295190ED" w:rsidP="003C183C">
      <w:pPr>
        <w:pStyle w:val="VNLeip1kappale"/>
        <w:spacing w:after="240"/>
        <w:rPr>
          <w:rFonts w:cs="Arial"/>
        </w:rPr>
      </w:pPr>
      <w:r w:rsidRPr="5BB88309">
        <w:rPr>
          <w:rFonts w:cs="Arial"/>
        </w:rPr>
        <w:t>Tarjouksen hyväksyminen ei vielä merkitse sopimuksen syntymistä, vaan sopimuksen syntyminen edellyttää kirjallisen tilauksen tai sopimuksen tekemistä.</w:t>
      </w:r>
    </w:p>
    <w:p w14:paraId="7D473585" w14:textId="5085F5F8" w:rsidR="00054734" w:rsidRPr="002D50F3" w:rsidRDefault="00054734" w:rsidP="002D50F3">
      <w:pPr>
        <w:pStyle w:val="VNLeip1kappale"/>
        <w:spacing w:after="240"/>
        <w:rPr>
          <w:rFonts w:cs="Arial"/>
          <w:color w:val="4472C4" w:themeColor="accent1"/>
        </w:rPr>
      </w:pPr>
      <w:r w:rsidRPr="002D50F3">
        <w:rPr>
          <w:rFonts w:cs="Arial"/>
          <w:color w:val="4472C4" w:themeColor="accent1"/>
        </w:rPr>
        <w:t>[Paikka ja aika]</w:t>
      </w:r>
    </w:p>
    <w:p w14:paraId="3E39FD11" w14:textId="32079912" w:rsidR="00054734" w:rsidRPr="002D50F3" w:rsidRDefault="00054734" w:rsidP="00B4110E">
      <w:pPr>
        <w:pStyle w:val="VNLeip1kappale"/>
        <w:spacing w:before="0" w:after="0"/>
        <w:rPr>
          <w:rFonts w:cs="Arial"/>
          <w:color w:val="4472C4" w:themeColor="accent1"/>
        </w:rPr>
      </w:pPr>
      <w:r w:rsidRPr="002D50F3">
        <w:rPr>
          <w:rFonts w:cs="Arial"/>
          <w:color w:val="4472C4" w:themeColor="accent1"/>
        </w:rPr>
        <w:t>[Tilaajan nimi]</w:t>
      </w:r>
    </w:p>
    <w:p w14:paraId="1BD920AD" w14:textId="77777777" w:rsidR="003C183C" w:rsidRPr="00B4110E" w:rsidRDefault="003C183C" w:rsidP="00B4110E">
      <w:pPr>
        <w:pStyle w:val="VNLeip1kappale"/>
        <w:spacing w:before="0" w:after="0"/>
        <w:rPr>
          <w:b/>
          <w:bCs/>
        </w:rPr>
      </w:pPr>
    </w:p>
    <w:p w14:paraId="651F9AA5" w14:textId="2348437B" w:rsidR="002D50F3" w:rsidRPr="002D50F3" w:rsidRDefault="002D50F3" w:rsidP="00B4110E">
      <w:pPr>
        <w:pStyle w:val="VNLeip1kappale"/>
        <w:spacing w:before="0" w:after="120"/>
        <w:rPr>
          <w:rFonts w:cs="Arial"/>
          <w:color w:val="4472C4" w:themeColor="accent1"/>
        </w:rPr>
      </w:pPr>
      <w:r>
        <w:rPr>
          <w:b/>
          <w:bCs/>
        </w:rPr>
        <w:t>Liitteet:</w:t>
      </w:r>
      <w:r w:rsidR="00B4110E" w:rsidRPr="02C7D540">
        <w:rPr>
          <w:rFonts w:cs="Arial"/>
        </w:rPr>
        <w:t xml:space="preserve"> Tilaajan kokoamat lähtötiedot </w:t>
      </w:r>
      <w:r w:rsidR="00B4110E" w:rsidRPr="00305EC8">
        <w:rPr>
          <w:rFonts w:cs="Arial"/>
          <w:color w:val="4472C4" w:themeColor="accent1"/>
        </w:rPr>
        <w:t>[</w:t>
      </w:r>
      <w:r w:rsidR="00B4110E">
        <w:rPr>
          <w:rFonts w:cs="Arial"/>
          <w:color w:val="4472C4" w:themeColor="accent1"/>
        </w:rPr>
        <w:t>tähän lyhyt kuvaus lähtötietojen sisällöstä, kuten k</w:t>
      </w:r>
      <w:r w:rsidR="0078156F" w:rsidRPr="002D50F3">
        <w:rPr>
          <w:rFonts w:cs="Arial"/>
          <w:color w:val="4472C4" w:themeColor="accent1"/>
        </w:rPr>
        <w:t>untotutkimus</w:t>
      </w:r>
      <w:r w:rsidR="00B4110E">
        <w:rPr>
          <w:rFonts w:cs="Arial"/>
          <w:color w:val="4472C4" w:themeColor="accent1"/>
        </w:rPr>
        <w:t>, h</w:t>
      </w:r>
      <w:r w:rsidR="0078156F" w:rsidRPr="002D50F3">
        <w:rPr>
          <w:rFonts w:cs="Arial"/>
          <w:color w:val="4472C4" w:themeColor="accent1"/>
        </w:rPr>
        <w:t>ankesuunnitelma</w:t>
      </w:r>
      <w:r w:rsidR="434B86A7" w:rsidRPr="002D50F3">
        <w:rPr>
          <w:rFonts w:cs="Arial"/>
          <w:color w:val="4472C4" w:themeColor="accent1"/>
        </w:rPr>
        <w:t xml:space="preserve"> </w:t>
      </w:r>
      <w:r w:rsidR="00B4110E">
        <w:rPr>
          <w:rFonts w:cs="Arial"/>
          <w:color w:val="4472C4" w:themeColor="accent1"/>
        </w:rPr>
        <w:t>(</w:t>
      </w:r>
      <w:r w:rsidR="434B86A7" w:rsidRPr="002D50F3">
        <w:rPr>
          <w:rFonts w:cs="Arial"/>
          <w:color w:val="4472C4" w:themeColor="accent1"/>
        </w:rPr>
        <w:t>jos sellainen on</w:t>
      </w:r>
      <w:r w:rsidR="00B4110E">
        <w:rPr>
          <w:rFonts w:cs="Arial"/>
          <w:color w:val="4472C4" w:themeColor="accent1"/>
        </w:rPr>
        <w:t>), k</w:t>
      </w:r>
      <w:r w:rsidR="20051086" w:rsidRPr="002D50F3">
        <w:rPr>
          <w:rFonts w:cs="Arial"/>
          <w:color w:val="4472C4" w:themeColor="accent1"/>
        </w:rPr>
        <w:t>orjauss</w:t>
      </w:r>
      <w:r w:rsidR="0078156F" w:rsidRPr="002D50F3">
        <w:rPr>
          <w:rFonts w:cs="Arial"/>
          <w:color w:val="4472C4" w:themeColor="accent1"/>
        </w:rPr>
        <w:t>uunnitelmat</w:t>
      </w:r>
      <w:r w:rsidR="1F218279" w:rsidRPr="002D50F3">
        <w:rPr>
          <w:rFonts w:cs="Arial"/>
          <w:color w:val="4472C4" w:themeColor="accent1"/>
        </w:rPr>
        <w:t xml:space="preserve"> </w:t>
      </w:r>
      <w:r w:rsidR="00B4110E">
        <w:rPr>
          <w:rFonts w:cs="Arial"/>
          <w:color w:val="4472C4" w:themeColor="accent1"/>
        </w:rPr>
        <w:t>(</w:t>
      </w:r>
      <w:r w:rsidR="1F218279" w:rsidRPr="002D50F3">
        <w:rPr>
          <w:rFonts w:cs="Arial"/>
          <w:color w:val="4472C4" w:themeColor="accent1"/>
        </w:rPr>
        <w:t>jos sellaiset on laadittu</w:t>
      </w:r>
      <w:r w:rsidR="00B4110E">
        <w:rPr>
          <w:rFonts w:cs="Arial"/>
          <w:color w:val="4472C4" w:themeColor="accent1"/>
        </w:rPr>
        <w:t>), m</w:t>
      </w:r>
      <w:r>
        <w:rPr>
          <w:rFonts w:cs="Arial"/>
          <w:color w:val="4472C4" w:themeColor="accent1"/>
        </w:rPr>
        <w:t>uut tarvittavat lähtötiedot, kuten tiedot mahdollisista aiemmista korjauksista]</w:t>
      </w:r>
    </w:p>
    <w:sectPr w:rsidR="002D50F3" w:rsidRPr="002D50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9C87" w14:textId="77777777" w:rsidR="00656025" w:rsidRDefault="00656025" w:rsidP="00D62489">
      <w:pPr>
        <w:spacing w:after="0" w:line="240" w:lineRule="auto"/>
      </w:pPr>
      <w:r>
        <w:separator/>
      </w:r>
    </w:p>
  </w:endnote>
  <w:endnote w:type="continuationSeparator" w:id="0">
    <w:p w14:paraId="07ABCD31" w14:textId="77777777" w:rsidR="00656025" w:rsidRDefault="00656025" w:rsidP="00D6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Light Cond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D822" w14:textId="77777777" w:rsidR="00656025" w:rsidRDefault="00656025" w:rsidP="00D62489">
      <w:pPr>
        <w:spacing w:after="0" w:line="240" w:lineRule="auto"/>
      </w:pPr>
      <w:r>
        <w:separator/>
      </w:r>
    </w:p>
  </w:footnote>
  <w:footnote w:type="continuationSeparator" w:id="0">
    <w:p w14:paraId="4F46FD60" w14:textId="77777777" w:rsidR="00656025" w:rsidRDefault="00656025" w:rsidP="00D6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078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51750A" w14:textId="235A3738" w:rsidR="002F7496" w:rsidRDefault="002F7496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171F4" w14:textId="0E0A259B" w:rsidR="002F7496" w:rsidRPr="002F7496" w:rsidRDefault="002F7496">
    <w:pPr>
      <w:pStyle w:val="Yltunnis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5CCC3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252840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C07392"/>
    <w:multiLevelType w:val="hybridMultilevel"/>
    <w:tmpl w:val="CC72C1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652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45BE"/>
    <w:multiLevelType w:val="hybridMultilevel"/>
    <w:tmpl w:val="A7CCC3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652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4F9B"/>
    <w:multiLevelType w:val="hybridMultilevel"/>
    <w:tmpl w:val="8BDAB0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3055"/>
    <w:multiLevelType w:val="hybridMultilevel"/>
    <w:tmpl w:val="DCFEA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581"/>
    <w:multiLevelType w:val="hybridMultilevel"/>
    <w:tmpl w:val="8354A6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652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55082">
    <w:abstractNumId w:val="1"/>
  </w:num>
  <w:num w:numId="2" w16cid:durableId="1070151830">
    <w:abstractNumId w:val="0"/>
  </w:num>
  <w:num w:numId="3" w16cid:durableId="1404795212">
    <w:abstractNumId w:val="5"/>
  </w:num>
  <w:num w:numId="4" w16cid:durableId="2036346929">
    <w:abstractNumId w:val="4"/>
  </w:num>
  <w:num w:numId="5" w16cid:durableId="1289778749">
    <w:abstractNumId w:val="6"/>
  </w:num>
  <w:num w:numId="6" w16cid:durableId="1062289390">
    <w:abstractNumId w:val="3"/>
  </w:num>
  <w:num w:numId="7" w16cid:durableId="2083987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89"/>
    <w:rsid w:val="00054734"/>
    <w:rsid w:val="00083517"/>
    <w:rsid w:val="00096A09"/>
    <w:rsid w:val="000B1B5D"/>
    <w:rsid w:val="000F5174"/>
    <w:rsid w:val="001135AA"/>
    <w:rsid w:val="001161B8"/>
    <w:rsid w:val="00144D40"/>
    <w:rsid w:val="0019196E"/>
    <w:rsid w:val="001A2E9D"/>
    <w:rsid w:val="001A40D9"/>
    <w:rsid w:val="001B3C9D"/>
    <w:rsid w:val="001F3EAB"/>
    <w:rsid w:val="00235BC6"/>
    <w:rsid w:val="0023650E"/>
    <w:rsid w:val="00252D99"/>
    <w:rsid w:val="002677AB"/>
    <w:rsid w:val="00272599"/>
    <w:rsid w:val="00277ACD"/>
    <w:rsid w:val="00281E03"/>
    <w:rsid w:val="00287A9E"/>
    <w:rsid w:val="002A251A"/>
    <w:rsid w:val="002C126D"/>
    <w:rsid w:val="002C6BCC"/>
    <w:rsid w:val="002D50F3"/>
    <w:rsid w:val="002E7E2C"/>
    <w:rsid w:val="002F5C08"/>
    <w:rsid w:val="002F7496"/>
    <w:rsid w:val="00324D9C"/>
    <w:rsid w:val="00326254"/>
    <w:rsid w:val="003317EB"/>
    <w:rsid w:val="00337D52"/>
    <w:rsid w:val="0035735A"/>
    <w:rsid w:val="003860DC"/>
    <w:rsid w:val="00386665"/>
    <w:rsid w:val="003C183C"/>
    <w:rsid w:val="003F1CF3"/>
    <w:rsid w:val="00401842"/>
    <w:rsid w:val="00417EC9"/>
    <w:rsid w:val="00443947"/>
    <w:rsid w:val="00457659"/>
    <w:rsid w:val="00470243"/>
    <w:rsid w:val="004A1F2F"/>
    <w:rsid w:val="004A4E7B"/>
    <w:rsid w:val="004B0221"/>
    <w:rsid w:val="004C4F31"/>
    <w:rsid w:val="004D6237"/>
    <w:rsid w:val="004F3EF0"/>
    <w:rsid w:val="00514C46"/>
    <w:rsid w:val="0052350A"/>
    <w:rsid w:val="00542A7B"/>
    <w:rsid w:val="005661F1"/>
    <w:rsid w:val="00576E38"/>
    <w:rsid w:val="00590559"/>
    <w:rsid w:val="005A0EE5"/>
    <w:rsid w:val="005A491C"/>
    <w:rsid w:val="005C305F"/>
    <w:rsid w:val="006036C1"/>
    <w:rsid w:val="00607228"/>
    <w:rsid w:val="006524C3"/>
    <w:rsid w:val="00652A86"/>
    <w:rsid w:val="00656025"/>
    <w:rsid w:val="00690CB4"/>
    <w:rsid w:val="006923C7"/>
    <w:rsid w:val="006B5491"/>
    <w:rsid w:val="006B5E37"/>
    <w:rsid w:val="006C02AF"/>
    <w:rsid w:val="006C2A09"/>
    <w:rsid w:val="006C3D9F"/>
    <w:rsid w:val="006D7E68"/>
    <w:rsid w:val="006E0CB6"/>
    <w:rsid w:val="006F201A"/>
    <w:rsid w:val="007425E5"/>
    <w:rsid w:val="0078156F"/>
    <w:rsid w:val="007822DE"/>
    <w:rsid w:val="007D466A"/>
    <w:rsid w:val="007F114C"/>
    <w:rsid w:val="00807C78"/>
    <w:rsid w:val="008150E8"/>
    <w:rsid w:val="00857E5C"/>
    <w:rsid w:val="008600D4"/>
    <w:rsid w:val="008B5CC0"/>
    <w:rsid w:val="008D0BC3"/>
    <w:rsid w:val="00907BDC"/>
    <w:rsid w:val="009273CA"/>
    <w:rsid w:val="00932917"/>
    <w:rsid w:val="009333CE"/>
    <w:rsid w:val="00936DAB"/>
    <w:rsid w:val="00940B92"/>
    <w:rsid w:val="00951980"/>
    <w:rsid w:val="00951DB1"/>
    <w:rsid w:val="00957EDF"/>
    <w:rsid w:val="009A3AA4"/>
    <w:rsid w:val="009C59EE"/>
    <w:rsid w:val="009E1D20"/>
    <w:rsid w:val="009F6BA9"/>
    <w:rsid w:val="009F7F04"/>
    <w:rsid w:val="00A03C1E"/>
    <w:rsid w:val="00A40715"/>
    <w:rsid w:val="00A51AEF"/>
    <w:rsid w:val="00A53B06"/>
    <w:rsid w:val="00A639F0"/>
    <w:rsid w:val="00AA23BF"/>
    <w:rsid w:val="00AB4764"/>
    <w:rsid w:val="00AD20B9"/>
    <w:rsid w:val="00AD3AD3"/>
    <w:rsid w:val="00B121B4"/>
    <w:rsid w:val="00B328F8"/>
    <w:rsid w:val="00B4110E"/>
    <w:rsid w:val="00B54B74"/>
    <w:rsid w:val="00B576C8"/>
    <w:rsid w:val="00B62218"/>
    <w:rsid w:val="00B8123C"/>
    <w:rsid w:val="00BA6C3E"/>
    <w:rsid w:val="00BB6E5F"/>
    <w:rsid w:val="00BC01EF"/>
    <w:rsid w:val="00BC191C"/>
    <w:rsid w:val="00BC3403"/>
    <w:rsid w:val="00C27C61"/>
    <w:rsid w:val="00C33845"/>
    <w:rsid w:val="00C41FBF"/>
    <w:rsid w:val="00C42613"/>
    <w:rsid w:val="00C61CD0"/>
    <w:rsid w:val="00C86631"/>
    <w:rsid w:val="00CB1603"/>
    <w:rsid w:val="00D448AD"/>
    <w:rsid w:val="00D62489"/>
    <w:rsid w:val="00D96580"/>
    <w:rsid w:val="00DB7380"/>
    <w:rsid w:val="00DC4379"/>
    <w:rsid w:val="00DE2FBD"/>
    <w:rsid w:val="00DE525D"/>
    <w:rsid w:val="00E0002A"/>
    <w:rsid w:val="00E33B60"/>
    <w:rsid w:val="00E47847"/>
    <w:rsid w:val="00E55A58"/>
    <w:rsid w:val="00E87754"/>
    <w:rsid w:val="00E959FC"/>
    <w:rsid w:val="00E97530"/>
    <w:rsid w:val="00EC4AAF"/>
    <w:rsid w:val="00F23DC5"/>
    <w:rsid w:val="00F322E2"/>
    <w:rsid w:val="00F54484"/>
    <w:rsid w:val="00FA235A"/>
    <w:rsid w:val="00FC752F"/>
    <w:rsid w:val="00FD1C6B"/>
    <w:rsid w:val="00FD4292"/>
    <w:rsid w:val="00FE6173"/>
    <w:rsid w:val="00FE78C8"/>
    <w:rsid w:val="00FF149F"/>
    <w:rsid w:val="00FF74B4"/>
    <w:rsid w:val="03B2973D"/>
    <w:rsid w:val="0631ECD2"/>
    <w:rsid w:val="0E3E3A73"/>
    <w:rsid w:val="144552A7"/>
    <w:rsid w:val="1501BD60"/>
    <w:rsid w:val="15B5165A"/>
    <w:rsid w:val="172C72D2"/>
    <w:rsid w:val="194716C7"/>
    <w:rsid w:val="1BFFE3F5"/>
    <w:rsid w:val="1D9BB456"/>
    <w:rsid w:val="1EA571E7"/>
    <w:rsid w:val="1F218279"/>
    <w:rsid w:val="20051086"/>
    <w:rsid w:val="22D8EB7D"/>
    <w:rsid w:val="23AC6C51"/>
    <w:rsid w:val="25483CB2"/>
    <w:rsid w:val="28332BD0"/>
    <w:rsid w:val="295190ED"/>
    <w:rsid w:val="2A0BA8DE"/>
    <w:rsid w:val="2A8224E4"/>
    <w:rsid w:val="2F995E06"/>
    <w:rsid w:val="2FA47B21"/>
    <w:rsid w:val="3201B554"/>
    <w:rsid w:val="34583314"/>
    <w:rsid w:val="3980DA8C"/>
    <w:rsid w:val="3ADC1E21"/>
    <w:rsid w:val="3B76414A"/>
    <w:rsid w:val="3CBBA90D"/>
    <w:rsid w:val="3EAA8406"/>
    <w:rsid w:val="43492A3D"/>
    <w:rsid w:val="434B86A7"/>
    <w:rsid w:val="448BF735"/>
    <w:rsid w:val="46069038"/>
    <w:rsid w:val="46B595EB"/>
    <w:rsid w:val="47B9AEB2"/>
    <w:rsid w:val="495B23DD"/>
    <w:rsid w:val="4D24D76F"/>
    <w:rsid w:val="4D71EDBA"/>
    <w:rsid w:val="4EC0A7D0"/>
    <w:rsid w:val="4FD546CD"/>
    <w:rsid w:val="5238E2D2"/>
    <w:rsid w:val="55FFEBA5"/>
    <w:rsid w:val="5859AD45"/>
    <w:rsid w:val="58B62142"/>
    <w:rsid w:val="5A6B9BF5"/>
    <w:rsid w:val="5B1DAE5C"/>
    <w:rsid w:val="5BB88309"/>
    <w:rsid w:val="5C905C46"/>
    <w:rsid w:val="6919403E"/>
    <w:rsid w:val="69857B6D"/>
    <w:rsid w:val="6C0630CF"/>
    <w:rsid w:val="705F3ECA"/>
    <w:rsid w:val="71355B55"/>
    <w:rsid w:val="72518C32"/>
    <w:rsid w:val="74234937"/>
    <w:rsid w:val="745EDBBB"/>
    <w:rsid w:val="760E2EB2"/>
    <w:rsid w:val="772A8E71"/>
    <w:rsid w:val="7E6E4468"/>
    <w:rsid w:val="7F3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BF5A6"/>
  <w15:chartTrackingRefBased/>
  <w15:docId w15:val="{E45B795E-A772-415D-98A3-BE3DFAED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62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62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62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624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NLiitejaLhteetotsikko">
    <w:name w:val="VN_Liite ja Lähteet otsikko"/>
    <w:basedOn w:val="Normaali"/>
    <w:next w:val="Normaali"/>
    <w:autoRedefine/>
    <w:uiPriority w:val="1"/>
    <w:rsid w:val="00D62489"/>
    <w:pPr>
      <w:keepNext/>
      <w:pageBreakBefore/>
      <w:suppressAutoHyphens/>
      <w:autoSpaceDE w:val="0"/>
      <w:autoSpaceDN w:val="0"/>
      <w:adjustRightInd w:val="0"/>
      <w:spacing w:before="737" w:after="170" w:line="340" w:lineRule="atLeast"/>
      <w:textAlignment w:val="center"/>
      <w:outlineLvl w:val="0"/>
    </w:pPr>
    <w:rPr>
      <w:rFonts w:ascii="Arial Narrow" w:eastAsia="Times New Roman" w:hAnsi="Arial Narrow" w:cs="Myriad Pro Light Cond"/>
      <w:b/>
      <w:color w:val="3762AF"/>
      <w:spacing w:val="10"/>
      <w:sz w:val="38"/>
      <w:szCs w:val="34"/>
      <w:lang w:eastAsia="fi-FI"/>
    </w:rPr>
  </w:style>
  <w:style w:type="paragraph" w:styleId="Merkittyluettelo">
    <w:name w:val="List Bullet"/>
    <w:basedOn w:val="Normaali"/>
    <w:uiPriority w:val="99"/>
    <w:semiHidden/>
    <w:unhideWhenUsed/>
    <w:rsid w:val="00D62489"/>
    <w:pPr>
      <w:numPr>
        <w:numId w:val="1"/>
      </w:numPr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D62489"/>
    <w:pPr>
      <w:numPr>
        <w:numId w:val="2"/>
      </w:numPr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D624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624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624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624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VNLeip1kappale">
    <w:name w:val="VN_Leipä 1. kappale"/>
    <w:basedOn w:val="Normaali"/>
    <w:qFormat/>
    <w:rsid w:val="00D62489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F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7496"/>
  </w:style>
  <w:style w:type="paragraph" w:styleId="Alatunniste">
    <w:name w:val="footer"/>
    <w:basedOn w:val="Normaali"/>
    <w:link w:val="AlatunnisteChar"/>
    <w:uiPriority w:val="99"/>
    <w:unhideWhenUsed/>
    <w:rsid w:val="002F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496"/>
  </w:style>
  <w:style w:type="table" w:styleId="TaulukkoRuudukko">
    <w:name w:val="Table Grid"/>
    <w:basedOn w:val="Normaalitaulukko"/>
    <w:uiPriority w:val="39"/>
    <w:rsid w:val="0014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23650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3650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3650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3650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3650E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3C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9F19-C463-48F4-90A0-3ECC4E8A2E69}"/>
      </w:docPartPr>
      <w:docPartBody>
        <w:p w:rsidR="00060A99" w:rsidRDefault="00060A99"/>
      </w:docPartBody>
    </w:docPart>
    <w:docPart>
      <w:docPartPr>
        <w:name w:val="4A95728DC8DB4E06A478B67066B974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9DC8FA-950E-43EA-A380-8B5DC655D04C}"/>
      </w:docPartPr>
      <w:docPartBody>
        <w:p w:rsidR="00EF6D4E" w:rsidRDefault="00EF6D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Light Cond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A99"/>
    <w:rsid w:val="00060A99"/>
    <w:rsid w:val="00490521"/>
    <w:rsid w:val="00E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0A3DB5970FF4996854DFCB3ED6047" ma:contentTypeVersion="2" ma:contentTypeDescription="Create a new document." ma:contentTypeScope="" ma:versionID="14e0b97b79f1ea7209dccfcd8343fe1f">
  <xsd:schema xmlns:xsd="http://www.w3.org/2001/XMLSchema" xmlns:xs="http://www.w3.org/2001/XMLSchema" xmlns:p="http://schemas.microsoft.com/office/2006/metadata/properties" xmlns:ns2="51108d13-5acf-4ec8-b270-2cd8095b8c95" targetNamespace="http://schemas.microsoft.com/office/2006/metadata/properties" ma:root="true" ma:fieldsID="c4d47d767e6c43522bc779daeb78a040" ns2:_="">
    <xsd:import namespace="51108d13-5acf-4ec8-b270-2cd8095b8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08d13-5acf-4ec8-b270-2cd8095b8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848CE-4945-4254-8B29-71E837C86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205DC8-43EA-482D-9CA7-FC3211F74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08d13-5acf-4ec8-b270-2cd8095b8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25F94-94B1-4B45-9F2C-E57029914A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3FF849-3282-4075-BCAE-A7AF94983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1394</Words>
  <Characters>11299</Characters>
  <Application>Microsoft Office Word</Application>
  <DocSecurity>0</DocSecurity>
  <Lines>94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Kinnunen, Simo</dc:creator>
  <cp:keywords/>
  <dc:description/>
  <cp:lastModifiedBy>Kinnunen, Simo</cp:lastModifiedBy>
  <cp:revision>30</cp:revision>
  <dcterms:created xsi:type="dcterms:W3CDTF">2023-01-31T14:01:00Z</dcterms:created>
  <dcterms:modified xsi:type="dcterms:W3CDTF">2023-08-29T05:04:00Z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2022-11-07T07:38:45Z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3b7b4905-97d0-496e-b06e-b75b8f6489a8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0x010100A8F0A3DB5970FF4996854DFCB3ED6047</vt:lpwstr>
  </property>
</Properties>
</file>